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4D9B" w14:textId="39AB73D8" w:rsidR="00E47B5F" w:rsidRPr="00B73FD2" w:rsidRDefault="000169E1" w:rsidP="00E47B5F">
      <w:pPr>
        <w:pStyle w:val="PrrafoTelefnica"/>
        <w:rPr>
          <w:lang w:val="es-ES"/>
        </w:rPr>
      </w:pPr>
      <w:r w:rsidRPr="00B73FD2">
        <w:rPr>
          <w:lang w:val="es-ES"/>
        </w:rPr>
        <w:t>Nota de prensa</w:t>
      </w:r>
    </w:p>
    <w:p w14:paraId="2ACBAF8C" w14:textId="77777777" w:rsidR="00E47B5F" w:rsidRPr="00B73FD2" w:rsidRDefault="00E47B5F" w:rsidP="00E47B5F">
      <w:pPr>
        <w:pStyle w:val="PrrafoTelefnica"/>
        <w:rPr>
          <w:lang w:val="es-ES"/>
        </w:rPr>
      </w:pPr>
    </w:p>
    <w:p w14:paraId="2A058E64" w14:textId="01E6F7CF" w:rsidR="00E47B5F" w:rsidRPr="00026739" w:rsidRDefault="000169E1" w:rsidP="00E33276">
      <w:pPr>
        <w:pStyle w:val="PrrafoTelefnica"/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</w:pPr>
      <w:r w:rsidRPr="00026739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Telefónica </w:t>
      </w:r>
      <w:proofErr w:type="spellStart"/>
      <w:r w:rsidRPr="00026739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Tech</w:t>
      </w:r>
      <w:proofErr w:type="spellEnd"/>
      <w:r w:rsidRPr="00026739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r w:rsidR="009722EB" w:rsidRPr="00026739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desplegará 130.000 contadores inteligentes para Canal de Isabel II</w:t>
      </w:r>
    </w:p>
    <w:p w14:paraId="5FCF6F6E" w14:textId="4DEA78BA" w:rsidR="00E47B5F" w:rsidRPr="008A2074" w:rsidRDefault="00E47B5F" w:rsidP="00E47B5F">
      <w:pPr>
        <w:pStyle w:val="PrrafoTelefnica"/>
        <w:jc w:val="center"/>
        <w:rPr>
          <w:lang w:val="es-ES"/>
        </w:rPr>
      </w:pPr>
    </w:p>
    <w:p w14:paraId="4A2D2BD5" w14:textId="77777777" w:rsidR="00E47B5F" w:rsidRDefault="00E47B5F" w:rsidP="00E47B5F">
      <w:pPr>
        <w:pStyle w:val="PrrafoTelefnica"/>
        <w:rPr>
          <w:lang w:val="es-ES"/>
        </w:rPr>
      </w:pPr>
    </w:p>
    <w:p w14:paraId="628BE2C4" w14:textId="77777777" w:rsidR="00E47B5F" w:rsidRPr="008A2074" w:rsidRDefault="00E47B5F" w:rsidP="00E47B5F">
      <w:pPr>
        <w:pStyle w:val="PrrafoTelefnica"/>
        <w:rPr>
          <w:lang w:val="es-ES"/>
        </w:rPr>
      </w:pPr>
      <w:bookmarkStart w:id="0" w:name="_GoBack"/>
      <w:bookmarkEnd w:id="0"/>
    </w:p>
    <w:p w14:paraId="7DB6B50E" w14:textId="601FDF81" w:rsidR="00EF6919" w:rsidRDefault="00EF6919" w:rsidP="00EF6919">
      <w:pPr>
        <w:pStyle w:val="ListaPrrafoTelefnica"/>
        <w:ind w:left="1276"/>
        <w:rPr>
          <w:sz w:val="22"/>
          <w:szCs w:val="22"/>
          <w:lang w:val="es-ES"/>
        </w:rPr>
      </w:pPr>
      <w:r w:rsidRPr="00EF6919">
        <w:rPr>
          <w:sz w:val="22"/>
          <w:szCs w:val="22"/>
          <w:lang w:val="es-ES"/>
        </w:rPr>
        <w:t xml:space="preserve">Telefónica </w:t>
      </w:r>
      <w:proofErr w:type="spellStart"/>
      <w:r w:rsidRPr="00EF6919">
        <w:rPr>
          <w:sz w:val="22"/>
          <w:szCs w:val="22"/>
          <w:lang w:val="es-ES"/>
        </w:rPr>
        <w:t>Tech</w:t>
      </w:r>
      <w:proofErr w:type="spellEnd"/>
      <w:r w:rsidR="000A7540">
        <w:rPr>
          <w:sz w:val="22"/>
          <w:szCs w:val="22"/>
          <w:lang w:val="es-ES"/>
        </w:rPr>
        <w:t>,</w:t>
      </w:r>
      <w:r w:rsidRPr="00EF6919">
        <w:rPr>
          <w:sz w:val="22"/>
          <w:szCs w:val="22"/>
          <w:lang w:val="es-ES"/>
        </w:rPr>
        <w:t xml:space="preserve"> </w:t>
      </w:r>
      <w:r w:rsidR="00E33276">
        <w:rPr>
          <w:sz w:val="22"/>
          <w:szCs w:val="22"/>
          <w:lang w:val="es-ES"/>
        </w:rPr>
        <w:t xml:space="preserve">junto a </w:t>
      </w:r>
      <w:proofErr w:type="spellStart"/>
      <w:r w:rsidR="00E33276">
        <w:rPr>
          <w:sz w:val="22"/>
          <w:szCs w:val="22"/>
          <w:lang w:val="es-ES"/>
        </w:rPr>
        <w:t>Contazara</w:t>
      </w:r>
      <w:proofErr w:type="spellEnd"/>
      <w:r w:rsidR="000A7540">
        <w:rPr>
          <w:sz w:val="22"/>
          <w:szCs w:val="22"/>
          <w:lang w:val="es-ES"/>
        </w:rPr>
        <w:t>,</w:t>
      </w:r>
      <w:r w:rsidR="00E33276">
        <w:rPr>
          <w:sz w:val="22"/>
          <w:szCs w:val="22"/>
          <w:lang w:val="es-ES"/>
        </w:rPr>
        <w:t xml:space="preserve"> </w:t>
      </w:r>
      <w:r w:rsidR="000A7540">
        <w:rPr>
          <w:sz w:val="22"/>
          <w:szCs w:val="22"/>
          <w:lang w:val="es-ES"/>
        </w:rPr>
        <w:t>se encargará</w:t>
      </w:r>
      <w:r w:rsidR="009722EB">
        <w:rPr>
          <w:sz w:val="22"/>
          <w:szCs w:val="22"/>
          <w:lang w:val="es-ES"/>
        </w:rPr>
        <w:t xml:space="preserve"> del suministro y del servicio de comunicaciones para Canal </w:t>
      </w:r>
      <w:r w:rsidR="00422A0A">
        <w:rPr>
          <w:sz w:val="22"/>
          <w:szCs w:val="22"/>
          <w:lang w:val="es-ES"/>
        </w:rPr>
        <w:t xml:space="preserve">de </w:t>
      </w:r>
      <w:r w:rsidR="009722EB">
        <w:rPr>
          <w:sz w:val="22"/>
          <w:szCs w:val="22"/>
          <w:lang w:val="es-ES"/>
        </w:rPr>
        <w:t>Isabel II.</w:t>
      </w:r>
    </w:p>
    <w:p w14:paraId="29331D00" w14:textId="77777777" w:rsidR="000D2734" w:rsidRPr="00EF6919" w:rsidRDefault="000D2734" w:rsidP="00D4084A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14:paraId="19515F90" w14:textId="1E559811" w:rsidR="00E47B5F" w:rsidRDefault="009722EB" w:rsidP="00EF6919">
      <w:pPr>
        <w:pStyle w:val="ListaPrrafoTelefnica"/>
        <w:ind w:left="1276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Canal</w:t>
      </w:r>
      <w:r w:rsidR="00266854">
        <w:rPr>
          <w:sz w:val="22"/>
          <w:szCs w:val="22"/>
          <w:lang w:val="es-ES"/>
        </w:rPr>
        <w:t xml:space="preserve"> de</w:t>
      </w:r>
      <w:r>
        <w:rPr>
          <w:sz w:val="22"/>
          <w:szCs w:val="22"/>
          <w:lang w:val="es-ES"/>
        </w:rPr>
        <w:t xml:space="preserve"> Isabel II planea un despliegue masivo de </w:t>
      </w:r>
      <w:r w:rsidRPr="000B482D">
        <w:rPr>
          <w:sz w:val="22"/>
          <w:szCs w:val="22"/>
          <w:lang w:val="es-ES"/>
        </w:rPr>
        <w:t>6</w:t>
      </w:r>
      <w:r w:rsidR="00422A0A" w:rsidRPr="000B482D">
        <w:rPr>
          <w:sz w:val="22"/>
          <w:szCs w:val="22"/>
          <w:lang w:val="es-ES"/>
        </w:rPr>
        <w:t>5</w:t>
      </w:r>
      <w:r w:rsidR="008443F5" w:rsidRPr="000B482D">
        <w:rPr>
          <w:sz w:val="22"/>
          <w:szCs w:val="22"/>
          <w:lang w:val="es-ES"/>
        </w:rPr>
        <w:t>0</w:t>
      </w:r>
      <w:r w:rsidRPr="000B482D">
        <w:rPr>
          <w:sz w:val="22"/>
          <w:szCs w:val="22"/>
          <w:lang w:val="es-ES"/>
        </w:rPr>
        <w:t>.000</w:t>
      </w:r>
      <w:r>
        <w:rPr>
          <w:sz w:val="22"/>
          <w:szCs w:val="22"/>
          <w:lang w:val="es-ES"/>
        </w:rPr>
        <w:t xml:space="preserve"> contadores de agua con </w:t>
      </w:r>
      <w:r w:rsidRPr="009722EB">
        <w:rPr>
          <w:sz w:val="22"/>
          <w:szCs w:val="22"/>
          <w:lang w:val="es-ES"/>
        </w:rPr>
        <w:t xml:space="preserve">comunicación integrada </w:t>
      </w:r>
      <w:proofErr w:type="spellStart"/>
      <w:r w:rsidRPr="009722EB">
        <w:rPr>
          <w:sz w:val="22"/>
          <w:szCs w:val="22"/>
          <w:lang w:val="es-ES"/>
        </w:rPr>
        <w:t>NBIoT</w:t>
      </w:r>
      <w:proofErr w:type="spellEnd"/>
      <w:r>
        <w:rPr>
          <w:sz w:val="22"/>
          <w:szCs w:val="22"/>
          <w:lang w:val="es-ES"/>
        </w:rPr>
        <w:t xml:space="preserve"> de aquí a los próximos </w:t>
      </w:r>
      <w:r w:rsidR="00422A0A">
        <w:rPr>
          <w:sz w:val="22"/>
          <w:szCs w:val="22"/>
          <w:lang w:val="es-ES"/>
        </w:rPr>
        <w:t xml:space="preserve">tres </w:t>
      </w:r>
      <w:r>
        <w:rPr>
          <w:sz w:val="22"/>
          <w:szCs w:val="22"/>
          <w:lang w:val="es-ES"/>
        </w:rPr>
        <w:t>años.</w:t>
      </w:r>
    </w:p>
    <w:p w14:paraId="0ABBFBC7" w14:textId="77777777" w:rsidR="000D2734" w:rsidRDefault="000D2734" w:rsidP="00D4084A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14:paraId="44AC323B" w14:textId="49748ECC" w:rsidR="00EF6919" w:rsidRPr="00004F82" w:rsidRDefault="00004F82" w:rsidP="00004F82">
      <w:pPr>
        <w:pStyle w:val="ListaPrrafoTelefnica"/>
        <w:ind w:left="1276"/>
        <w:rPr>
          <w:sz w:val="22"/>
          <w:szCs w:val="22"/>
          <w:lang w:val="es-ES"/>
        </w:rPr>
      </w:pPr>
      <w:r w:rsidRPr="00004F82">
        <w:rPr>
          <w:sz w:val="22"/>
          <w:szCs w:val="22"/>
          <w:lang w:val="es-ES"/>
        </w:rPr>
        <w:t xml:space="preserve">Según estudios de Telefónica </w:t>
      </w:r>
      <w:proofErr w:type="spellStart"/>
      <w:r w:rsidRPr="00004F82">
        <w:rPr>
          <w:sz w:val="22"/>
          <w:szCs w:val="22"/>
          <w:lang w:val="es-ES"/>
        </w:rPr>
        <w:t>Tech</w:t>
      </w:r>
      <w:proofErr w:type="spellEnd"/>
      <w:r w:rsidRPr="00004F82">
        <w:rPr>
          <w:sz w:val="22"/>
          <w:szCs w:val="22"/>
          <w:lang w:val="es-ES"/>
        </w:rPr>
        <w:t xml:space="preserve">, el uso de medición inteligente reduce en un 40% las fugas de agua, </w:t>
      </w:r>
      <w:r w:rsidR="000D2734">
        <w:rPr>
          <w:sz w:val="22"/>
          <w:szCs w:val="22"/>
          <w:lang w:val="es-ES"/>
        </w:rPr>
        <w:t xml:space="preserve">rebaja en </w:t>
      </w:r>
      <w:r w:rsidRPr="00004F82">
        <w:rPr>
          <w:sz w:val="22"/>
          <w:szCs w:val="22"/>
          <w:lang w:val="es-ES"/>
        </w:rPr>
        <w:t>un 20% los costes de operación y mantenimiento</w:t>
      </w:r>
      <w:r>
        <w:rPr>
          <w:sz w:val="22"/>
          <w:szCs w:val="22"/>
          <w:lang w:val="es-ES"/>
        </w:rPr>
        <w:t>,</w:t>
      </w:r>
      <w:r w:rsidRPr="00004F82">
        <w:rPr>
          <w:sz w:val="22"/>
          <w:szCs w:val="22"/>
          <w:lang w:val="es-ES"/>
        </w:rPr>
        <w:t xml:space="preserve"> y mejora hasta en un 60% los índices de satisfacción del cliente</w:t>
      </w:r>
      <w:r>
        <w:rPr>
          <w:sz w:val="22"/>
          <w:szCs w:val="22"/>
          <w:lang w:val="es-ES"/>
        </w:rPr>
        <w:t>.</w:t>
      </w:r>
    </w:p>
    <w:p w14:paraId="6C7C5E05" w14:textId="77777777" w:rsidR="00E47B5F" w:rsidRPr="00044983" w:rsidRDefault="00E47B5F" w:rsidP="00E47B5F">
      <w:pPr>
        <w:pStyle w:val="PrrafoTelefnica"/>
        <w:rPr>
          <w:lang w:val="es-ES"/>
        </w:rPr>
      </w:pPr>
    </w:p>
    <w:p w14:paraId="7C0D40AC" w14:textId="57FC9CD5" w:rsidR="00286433" w:rsidRDefault="00713AF7" w:rsidP="00286433">
      <w:pPr>
        <w:pStyle w:val="PrrafoTelefnica"/>
        <w:rPr>
          <w:sz w:val="24"/>
          <w:lang w:val="es-ES"/>
        </w:rPr>
      </w:pPr>
      <w:r>
        <w:rPr>
          <w:b/>
          <w:bCs/>
          <w:sz w:val="24"/>
          <w:lang w:val="es-ES"/>
        </w:rPr>
        <w:t>Madrid</w:t>
      </w:r>
      <w:r w:rsidR="000169E1">
        <w:rPr>
          <w:b/>
          <w:bCs/>
          <w:sz w:val="24"/>
          <w:lang w:val="es-ES"/>
        </w:rPr>
        <w:t xml:space="preserve">, </w:t>
      </w:r>
      <w:r w:rsidR="000B482D">
        <w:rPr>
          <w:b/>
          <w:bCs/>
          <w:sz w:val="24"/>
          <w:lang w:val="es-ES"/>
        </w:rPr>
        <w:t>2</w:t>
      </w:r>
      <w:r w:rsidR="00A4413A">
        <w:rPr>
          <w:b/>
          <w:bCs/>
          <w:sz w:val="24"/>
          <w:lang w:val="es-ES"/>
        </w:rPr>
        <w:t>8</w:t>
      </w:r>
      <w:r w:rsidR="000169E1" w:rsidRPr="008B4C45">
        <w:rPr>
          <w:b/>
          <w:bCs/>
          <w:sz w:val="24"/>
          <w:lang w:val="es-ES"/>
        </w:rPr>
        <w:t xml:space="preserve"> de </w:t>
      </w:r>
      <w:r w:rsidR="00FF53B6">
        <w:rPr>
          <w:b/>
          <w:bCs/>
          <w:sz w:val="24"/>
          <w:lang w:val="es-ES"/>
        </w:rPr>
        <w:t>d</w:t>
      </w:r>
      <w:r>
        <w:rPr>
          <w:b/>
          <w:bCs/>
          <w:sz w:val="24"/>
          <w:lang w:val="es-ES"/>
        </w:rPr>
        <w:t>ic</w:t>
      </w:r>
      <w:r w:rsidR="000169E1">
        <w:rPr>
          <w:b/>
          <w:bCs/>
          <w:sz w:val="24"/>
          <w:lang w:val="es-ES"/>
        </w:rPr>
        <w:t xml:space="preserve">iembre </w:t>
      </w:r>
      <w:r w:rsidR="000169E1" w:rsidRPr="008B4C45">
        <w:rPr>
          <w:b/>
          <w:bCs/>
          <w:sz w:val="24"/>
          <w:lang w:val="es-ES"/>
        </w:rPr>
        <w:t>de 2021</w:t>
      </w:r>
      <w:r w:rsidR="000169E1" w:rsidRPr="008B4C45">
        <w:rPr>
          <w:sz w:val="24"/>
          <w:lang w:val="es-ES"/>
        </w:rPr>
        <w:t xml:space="preserve">. </w:t>
      </w:r>
      <w:hyperlink r:id="rId11" w:history="1">
        <w:r w:rsidR="000169E1"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0169E1"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r w:rsidR="000169E1">
        <w:rPr>
          <w:sz w:val="24"/>
          <w:lang w:val="es-ES"/>
        </w:rPr>
        <w:t xml:space="preserve">, la </w:t>
      </w:r>
      <w:r w:rsidR="008576C4">
        <w:rPr>
          <w:sz w:val="24"/>
          <w:lang w:val="es-ES"/>
        </w:rPr>
        <w:t>unidad de negocios digitales de Telefónica</w:t>
      </w:r>
      <w:r w:rsidR="000169E1">
        <w:rPr>
          <w:sz w:val="24"/>
          <w:lang w:val="es-ES"/>
        </w:rPr>
        <w:t xml:space="preserve">, y </w:t>
      </w:r>
      <w:hyperlink r:id="rId12" w:history="1">
        <w:proofErr w:type="spellStart"/>
        <w:r w:rsidR="009722EB" w:rsidRPr="004669E9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Contazara</w:t>
        </w:r>
        <w:proofErr w:type="spellEnd"/>
      </w:hyperlink>
      <w:r w:rsidR="009722EB">
        <w:rPr>
          <w:sz w:val="24"/>
          <w:lang w:val="es-ES"/>
        </w:rPr>
        <w:t xml:space="preserve">, </w:t>
      </w:r>
      <w:r w:rsidR="009722EB" w:rsidRPr="009722EB">
        <w:rPr>
          <w:sz w:val="24"/>
          <w:lang w:val="es-ES"/>
        </w:rPr>
        <w:t>primer fabricante de contadores electrónicos español</w:t>
      </w:r>
      <w:r w:rsidR="009722EB">
        <w:rPr>
          <w:sz w:val="24"/>
          <w:lang w:val="es-ES"/>
        </w:rPr>
        <w:t xml:space="preserve">, </w:t>
      </w:r>
      <w:r w:rsidR="00432E8B">
        <w:rPr>
          <w:sz w:val="24"/>
          <w:lang w:val="es-ES"/>
        </w:rPr>
        <w:t>desplegarán</w:t>
      </w:r>
      <w:r w:rsidR="009722EB">
        <w:rPr>
          <w:sz w:val="24"/>
          <w:lang w:val="es-ES"/>
        </w:rPr>
        <w:t xml:space="preserve"> 130.000 contadores inteligentes</w:t>
      </w:r>
      <w:r w:rsidR="00BF05D8">
        <w:rPr>
          <w:sz w:val="24"/>
          <w:lang w:val="es-ES"/>
        </w:rPr>
        <w:t xml:space="preserve"> para la empresa pública</w:t>
      </w:r>
      <w:r w:rsidR="009722EB">
        <w:rPr>
          <w:sz w:val="24"/>
          <w:lang w:val="es-ES"/>
        </w:rPr>
        <w:t>.</w:t>
      </w:r>
      <w:r w:rsidR="00E639EB">
        <w:rPr>
          <w:sz w:val="24"/>
          <w:lang w:val="es-ES"/>
        </w:rPr>
        <w:t xml:space="preserve"> </w:t>
      </w:r>
      <w:r w:rsidR="00E639EB" w:rsidRPr="00E639EB">
        <w:rPr>
          <w:sz w:val="24"/>
          <w:lang w:val="es-ES"/>
        </w:rPr>
        <w:t>Esta primera fase es el arranque del p</w:t>
      </w:r>
      <w:r w:rsidR="00E639EB">
        <w:rPr>
          <w:sz w:val="24"/>
          <w:lang w:val="es-ES"/>
        </w:rPr>
        <w:t>lan de despliegue masivo total que tiene</w:t>
      </w:r>
      <w:r w:rsidR="00E47B5F">
        <w:rPr>
          <w:sz w:val="24"/>
          <w:lang w:val="es-ES"/>
        </w:rPr>
        <w:t xml:space="preserve"> previsto</w:t>
      </w:r>
      <w:r w:rsidR="00E639EB">
        <w:rPr>
          <w:sz w:val="24"/>
          <w:lang w:val="es-ES"/>
        </w:rPr>
        <w:t xml:space="preserve"> Canal de Isabel II, </w:t>
      </w:r>
      <w:r w:rsidR="000D2734">
        <w:rPr>
          <w:sz w:val="24"/>
          <w:lang w:val="es-ES"/>
        </w:rPr>
        <w:t xml:space="preserve">con el que </w:t>
      </w:r>
      <w:r w:rsidR="001C6C46">
        <w:rPr>
          <w:sz w:val="24"/>
          <w:lang w:val="es-ES"/>
        </w:rPr>
        <w:t xml:space="preserve">instalará </w:t>
      </w:r>
      <w:r w:rsidR="00E639EB" w:rsidRPr="00E639EB">
        <w:rPr>
          <w:sz w:val="24"/>
          <w:lang w:val="es-ES"/>
        </w:rPr>
        <w:t xml:space="preserve">aproximadamente </w:t>
      </w:r>
      <w:r w:rsidR="00E639EB" w:rsidRPr="000B482D">
        <w:rPr>
          <w:sz w:val="24"/>
          <w:lang w:val="es-ES"/>
        </w:rPr>
        <w:t>6</w:t>
      </w:r>
      <w:r w:rsidR="00422A0A" w:rsidRPr="000B482D">
        <w:rPr>
          <w:sz w:val="24"/>
          <w:lang w:val="es-ES"/>
        </w:rPr>
        <w:t>5</w:t>
      </w:r>
      <w:r w:rsidR="008443F5" w:rsidRPr="000B482D">
        <w:rPr>
          <w:sz w:val="24"/>
          <w:lang w:val="es-ES"/>
        </w:rPr>
        <w:t>0</w:t>
      </w:r>
      <w:r w:rsidR="00E639EB" w:rsidRPr="000B482D">
        <w:rPr>
          <w:sz w:val="24"/>
          <w:lang w:val="es-ES"/>
        </w:rPr>
        <w:t>.000</w:t>
      </w:r>
      <w:r w:rsidR="00E639EB" w:rsidRPr="00E639EB">
        <w:rPr>
          <w:sz w:val="24"/>
          <w:lang w:val="es-ES"/>
        </w:rPr>
        <w:t xml:space="preserve"> contadores de agua con comunicación in</w:t>
      </w:r>
      <w:r w:rsidR="00C32EEC">
        <w:rPr>
          <w:sz w:val="24"/>
          <w:lang w:val="es-ES"/>
        </w:rPr>
        <w:t>tegrada Narrow Band </w:t>
      </w:r>
      <w:proofErr w:type="spellStart"/>
      <w:r w:rsidR="00C32EEC">
        <w:rPr>
          <w:sz w:val="24"/>
          <w:lang w:val="es-ES"/>
        </w:rPr>
        <w:t>IoT</w:t>
      </w:r>
      <w:proofErr w:type="spellEnd"/>
      <w:r w:rsidR="00C32EEC">
        <w:rPr>
          <w:sz w:val="24"/>
          <w:lang w:val="es-ES"/>
        </w:rPr>
        <w:t> (</w:t>
      </w:r>
      <w:proofErr w:type="spellStart"/>
      <w:r w:rsidR="00C32EEC">
        <w:rPr>
          <w:sz w:val="24"/>
          <w:lang w:val="es-ES"/>
        </w:rPr>
        <w:t>NB</w:t>
      </w:r>
      <w:r w:rsidR="00E639EB" w:rsidRPr="00E639EB">
        <w:rPr>
          <w:sz w:val="24"/>
          <w:lang w:val="es-ES"/>
        </w:rPr>
        <w:t>IoT</w:t>
      </w:r>
      <w:proofErr w:type="spellEnd"/>
      <w:r w:rsidR="00E639EB" w:rsidRPr="00E639EB">
        <w:rPr>
          <w:sz w:val="24"/>
          <w:lang w:val="es-ES"/>
        </w:rPr>
        <w:t xml:space="preserve">) </w:t>
      </w:r>
      <w:r w:rsidR="00422A0A">
        <w:rPr>
          <w:sz w:val="24"/>
          <w:lang w:val="es-ES"/>
        </w:rPr>
        <w:t>en los próximos tres años.</w:t>
      </w:r>
    </w:p>
    <w:p w14:paraId="3567CC29" w14:textId="77777777" w:rsidR="00E639EB" w:rsidRDefault="00E639EB" w:rsidP="00286433">
      <w:pPr>
        <w:pStyle w:val="PrrafoTelefnica"/>
        <w:rPr>
          <w:sz w:val="24"/>
          <w:lang w:val="es-ES"/>
        </w:rPr>
      </w:pPr>
    </w:p>
    <w:p w14:paraId="6DDA253D" w14:textId="34051E5E" w:rsidR="00E47B5F" w:rsidRDefault="00E47B5F" w:rsidP="00E47B5F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A través de este tipo de contadores se logra la </w:t>
      </w:r>
      <w:proofErr w:type="spellStart"/>
      <w:r>
        <w:rPr>
          <w:sz w:val="24"/>
          <w:lang w:val="es-ES"/>
        </w:rPr>
        <w:t>telelectura</w:t>
      </w:r>
      <w:proofErr w:type="spellEnd"/>
      <w:r>
        <w:rPr>
          <w:sz w:val="24"/>
          <w:lang w:val="es-ES"/>
        </w:rPr>
        <w:t xml:space="preserve"> de los datos de consumo</w:t>
      </w:r>
      <w:r w:rsidR="00026739">
        <w:rPr>
          <w:sz w:val="24"/>
          <w:lang w:val="es-ES"/>
        </w:rPr>
        <w:t xml:space="preserve"> de los usuarios, recogiéndolos </w:t>
      </w:r>
      <w:r w:rsidR="00026739" w:rsidRPr="00E47B5F">
        <w:rPr>
          <w:sz w:val="24"/>
          <w:lang w:val="es-ES"/>
        </w:rPr>
        <w:t>de manera remota y automática</w:t>
      </w:r>
      <w:r w:rsidR="00026739">
        <w:rPr>
          <w:sz w:val="24"/>
          <w:lang w:val="es-ES"/>
        </w:rPr>
        <w:t xml:space="preserve">. </w:t>
      </w:r>
      <w:r>
        <w:rPr>
          <w:sz w:val="24"/>
          <w:lang w:val="es-ES"/>
        </w:rPr>
        <w:t xml:space="preserve">Estos dispositivos cuentan con conectividad </w:t>
      </w:r>
      <w:proofErr w:type="spellStart"/>
      <w:r>
        <w:rPr>
          <w:sz w:val="24"/>
          <w:lang w:val="es-ES"/>
        </w:rPr>
        <w:t>NBIoT</w:t>
      </w:r>
      <w:proofErr w:type="spellEnd"/>
      <w:r w:rsidR="000D2734">
        <w:rPr>
          <w:sz w:val="24"/>
          <w:lang w:val="es-ES"/>
        </w:rPr>
        <w:t>,</w:t>
      </w:r>
      <w:r>
        <w:rPr>
          <w:sz w:val="24"/>
          <w:lang w:val="es-ES"/>
        </w:rPr>
        <w:t xml:space="preserve"> que posibilita </w:t>
      </w:r>
      <w:r w:rsidRPr="00E47B5F">
        <w:rPr>
          <w:sz w:val="24"/>
          <w:lang w:val="es-ES"/>
        </w:rPr>
        <w:t xml:space="preserve">mayor alcance y penetración de la cobertura, para lugares como sótanos, arquetas o cuartos de contadores. Una vez el dato llega a </w:t>
      </w:r>
      <w:r w:rsidR="00422A0A">
        <w:rPr>
          <w:sz w:val="24"/>
          <w:lang w:val="es-ES"/>
        </w:rPr>
        <w:t>las plataformas de gestión</w:t>
      </w:r>
      <w:r w:rsidR="000D2734">
        <w:rPr>
          <w:sz w:val="24"/>
          <w:lang w:val="es-ES"/>
        </w:rPr>
        <w:t>,</w:t>
      </w:r>
      <w:r w:rsidRPr="00E47B5F">
        <w:rPr>
          <w:sz w:val="24"/>
          <w:lang w:val="es-ES"/>
        </w:rPr>
        <w:t xml:space="preserve"> comienzan a realizarse modelos analíticos a través de Inteligencia Artificial que permiten hacer un mantenimiento predictivo, lo que conl</w:t>
      </w:r>
      <w:r w:rsidR="00026739">
        <w:rPr>
          <w:sz w:val="24"/>
          <w:lang w:val="es-ES"/>
        </w:rPr>
        <w:t>leva</w:t>
      </w:r>
      <w:r w:rsidR="000D2734">
        <w:rPr>
          <w:sz w:val="24"/>
          <w:lang w:val="es-ES"/>
        </w:rPr>
        <w:t>,</w:t>
      </w:r>
      <w:r w:rsidR="00026739">
        <w:rPr>
          <w:sz w:val="24"/>
          <w:lang w:val="es-ES"/>
        </w:rPr>
        <w:t xml:space="preserve"> entre otros beneficios, </w:t>
      </w:r>
      <w:r w:rsidR="00422A0A">
        <w:rPr>
          <w:sz w:val="24"/>
          <w:lang w:val="es-ES"/>
        </w:rPr>
        <w:t>mejorar la eficiencia en el</w:t>
      </w:r>
      <w:r w:rsidR="00422A0A" w:rsidRPr="00E47B5F">
        <w:rPr>
          <w:sz w:val="24"/>
          <w:lang w:val="es-ES"/>
        </w:rPr>
        <w:t xml:space="preserve"> suministro de</w:t>
      </w:r>
      <w:r w:rsidR="00422A0A">
        <w:rPr>
          <w:sz w:val="24"/>
          <w:lang w:val="es-ES"/>
        </w:rPr>
        <w:t xml:space="preserve"> agua, detectando de forma temprana fugas en las redes,</w:t>
      </w:r>
      <w:r w:rsidR="00422A0A" w:rsidRPr="00E47B5F">
        <w:rPr>
          <w:sz w:val="24"/>
          <w:lang w:val="es-ES"/>
        </w:rPr>
        <w:t xml:space="preserve"> controla</w:t>
      </w:r>
      <w:r w:rsidR="00422A0A">
        <w:rPr>
          <w:sz w:val="24"/>
          <w:lang w:val="es-ES"/>
        </w:rPr>
        <w:t>ndo</w:t>
      </w:r>
      <w:r w:rsidR="00422A0A" w:rsidRPr="00E47B5F">
        <w:rPr>
          <w:sz w:val="24"/>
          <w:lang w:val="es-ES"/>
        </w:rPr>
        <w:t xml:space="preserve"> consumos no autorizados o </w:t>
      </w:r>
      <w:r w:rsidR="00422A0A">
        <w:rPr>
          <w:sz w:val="24"/>
          <w:lang w:val="es-ES"/>
        </w:rPr>
        <w:t>identificando</w:t>
      </w:r>
      <w:r w:rsidRPr="00E47B5F">
        <w:rPr>
          <w:sz w:val="24"/>
          <w:lang w:val="es-ES"/>
        </w:rPr>
        <w:t xml:space="preserve"> bajos consumos en grupos de riesgo para poder alertar a los servicios sociales</w:t>
      </w:r>
      <w:r w:rsidR="00422A0A">
        <w:rPr>
          <w:sz w:val="24"/>
          <w:lang w:val="es-ES"/>
        </w:rPr>
        <w:t xml:space="preserve"> de posibles situaciones críticas.</w:t>
      </w:r>
    </w:p>
    <w:p w14:paraId="118E44DC" w14:textId="77777777" w:rsidR="00E47B5F" w:rsidRDefault="00E47B5F" w:rsidP="00E47B5F">
      <w:pPr>
        <w:pStyle w:val="PrrafoTelefnica"/>
        <w:rPr>
          <w:sz w:val="24"/>
          <w:lang w:val="es-ES"/>
        </w:rPr>
      </w:pPr>
    </w:p>
    <w:p w14:paraId="19F4592E" w14:textId="7352AB95" w:rsidR="00E47B5F" w:rsidRDefault="00E47B5F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El objetivo de Canal de Isabel II es </w:t>
      </w:r>
      <w:r w:rsidR="00422A0A">
        <w:rPr>
          <w:sz w:val="24"/>
          <w:lang w:val="es-ES"/>
        </w:rPr>
        <w:t xml:space="preserve">optimizar el servicio de abastecimiento de agua, protegiendo el recurso hídrico frente a consumos no eficientes, y </w:t>
      </w:r>
      <w:r>
        <w:rPr>
          <w:sz w:val="24"/>
          <w:lang w:val="es-ES"/>
        </w:rPr>
        <w:t>ofrecer un mejor servicio a sus clientes</w:t>
      </w:r>
      <w:r w:rsidR="000D2734">
        <w:rPr>
          <w:sz w:val="24"/>
          <w:lang w:val="es-ES"/>
        </w:rPr>
        <w:t>.</w:t>
      </w:r>
      <w:r w:rsidR="00026739">
        <w:rPr>
          <w:sz w:val="24"/>
          <w:lang w:val="es-ES"/>
        </w:rPr>
        <w:t xml:space="preserve"> Los usuarios p</w:t>
      </w:r>
      <w:r w:rsidRPr="00E47B5F">
        <w:rPr>
          <w:sz w:val="24"/>
          <w:lang w:val="es-ES"/>
        </w:rPr>
        <w:t>as</w:t>
      </w:r>
      <w:r>
        <w:rPr>
          <w:sz w:val="24"/>
          <w:lang w:val="es-ES"/>
        </w:rPr>
        <w:t>a</w:t>
      </w:r>
      <w:r w:rsidR="00026739">
        <w:rPr>
          <w:sz w:val="24"/>
          <w:lang w:val="es-ES"/>
        </w:rPr>
        <w:t>rán</w:t>
      </w:r>
      <w:r w:rsidRPr="00E47B5F">
        <w:rPr>
          <w:sz w:val="24"/>
          <w:lang w:val="es-ES"/>
        </w:rPr>
        <w:t xml:space="preserve"> de una lectura </w:t>
      </w:r>
      <w:r w:rsidR="007B734E" w:rsidRPr="002B7769">
        <w:rPr>
          <w:sz w:val="24"/>
          <w:lang w:val="es-ES"/>
        </w:rPr>
        <w:t>bime</w:t>
      </w:r>
      <w:r w:rsidR="008443F5" w:rsidRPr="002B7769">
        <w:rPr>
          <w:sz w:val="24"/>
          <w:lang w:val="es-ES"/>
        </w:rPr>
        <w:t>stra</w:t>
      </w:r>
      <w:r w:rsidR="007B734E" w:rsidRPr="002B7769">
        <w:rPr>
          <w:sz w:val="24"/>
          <w:lang w:val="es-ES"/>
        </w:rPr>
        <w:t>l</w:t>
      </w:r>
      <w:r w:rsidR="007B734E">
        <w:rPr>
          <w:sz w:val="24"/>
          <w:lang w:val="es-ES"/>
        </w:rPr>
        <w:t xml:space="preserve"> </w:t>
      </w:r>
      <w:r w:rsidRPr="00E47B5F">
        <w:rPr>
          <w:sz w:val="24"/>
          <w:lang w:val="es-ES"/>
        </w:rPr>
        <w:t>a una lectura cada hora, </w:t>
      </w:r>
      <w:r w:rsidR="000D2734">
        <w:rPr>
          <w:sz w:val="24"/>
          <w:lang w:val="es-ES"/>
        </w:rPr>
        <w:t>con lo que contarán con más información</w:t>
      </w:r>
      <w:r w:rsidR="00422A0A">
        <w:rPr>
          <w:sz w:val="24"/>
          <w:lang w:val="es-ES"/>
        </w:rPr>
        <w:t>,</w:t>
      </w:r>
      <w:r w:rsidR="000D2734">
        <w:rPr>
          <w:sz w:val="24"/>
          <w:lang w:val="es-ES"/>
        </w:rPr>
        <w:t xml:space="preserve"> que les proporcionará un conocimiento mucho más profundo y preciso de su consumo. De este modo</w:t>
      </w:r>
      <w:r w:rsidR="00422A0A">
        <w:rPr>
          <w:sz w:val="24"/>
          <w:lang w:val="es-ES"/>
        </w:rPr>
        <w:t>,</w:t>
      </w:r>
      <w:r w:rsidR="000D2734">
        <w:rPr>
          <w:sz w:val="24"/>
          <w:lang w:val="es-ES"/>
        </w:rPr>
        <w:t xml:space="preserve"> podrán hacer un seguimiento mucho más detallado de posibles</w:t>
      </w:r>
      <w:r w:rsidRPr="00E47B5F">
        <w:rPr>
          <w:sz w:val="24"/>
          <w:lang w:val="es-ES"/>
        </w:rPr>
        <w:t xml:space="preserve"> consumos anómalos </w:t>
      </w:r>
      <w:r w:rsidR="004048D8">
        <w:rPr>
          <w:sz w:val="24"/>
          <w:lang w:val="es-ES"/>
        </w:rPr>
        <w:t>y tendrán a su disposición</w:t>
      </w:r>
      <w:r w:rsidRPr="00E47B5F">
        <w:rPr>
          <w:sz w:val="24"/>
          <w:lang w:val="es-ES"/>
        </w:rPr>
        <w:t xml:space="preserve"> patrones de consumo comparativos, e incluso, modelos de ahorro personalizados. </w:t>
      </w:r>
    </w:p>
    <w:p w14:paraId="5174269F" w14:textId="77777777" w:rsidR="00E639EB" w:rsidRDefault="00E639EB" w:rsidP="00286433">
      <w:pPr>
        <w:pStyle w:val="PrrafoTelefnica"/>
        <w:rPr>
          <w:sz w:val="24"/>
          <w:lang w:val="es-ES"/>
        </w:rPr>
      </w:pPr>
    </w:p>
    <w:p w14:paraId="7A5B7279" w14:textId="744BFB46" w:rsidR="00E639EB" w:rsidRDefault="00E639EB" w:rsidP="00286433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y </w:t>
      </w:r>
      <w:proofErr w:type="spellStart"/>
      <w:r>
        <w:rPr>
          <w:sz w:val="24"/>
          <w:lang w:val="es-ES"/>
        </w:rPr>
        <w:t>Contazara</w:t>
      </w:r>
      <w:proofErr w:type="spellEnd"/>
      <w:r>
        <w:rPr>
          <w:sz w:val="24"/>
          <w:lang w:val="es-ES"/>
        </w:rPr>
        <w:t xml:space="preserve"> son socios tecnológicos</w:t>
      </w:r>
      <w:r w:rsidR="00C32EEC">
        <w:rPr>
          <w:sz w:val="24"/>
          <w:lang w:val="es-ES"/>
        </w:rPr>
        <w:t xml:space="preserve"> que</w:t>
      </w:r>
      <w:r>
        <w:rPr>
          <w:sz w:val="24"/>
          <w:lang w:val="es-ES"/>
        </w:rPr>
        <w:t xml:space="preserve"> colabora</w:t>
      </w:r>
      <w:r w:rsidR="00C32EEC">
        <w:rPr>
          <w:sz w:val="24"/>
          <w:lang w:val="es-ES"/>
        </w:rPr>
        <w:t xml:space="preserve">n </w:t>
      </w:r>
      <w:r>
        <w:rPr>
          <w:sz w:val="24"/>
          <w:lang w:val="es-ES"/>
        </w:rPr>
        <w:t>y desarrolla</w:t>
      </w:r>
      <w:r w:rsidR="00C32EEC">
        <w:rPr>
          <w:sz w:val="24"/>
          <w:lang w:val="es-ES"/>
        </w:rPr>
        <w:t>n</w:t>
      </w:r>
      <w:r>
        <w:rPr>
          <w:sz w:val="24"/>
          <w:lang w:val="es-ES"/>
        </w:rPr>
        <w:t xml:space="preserve"> </w:t>
      </w:r>
      <w:r w:rsidRPr="00E639EB">
        <w:rPr>
          <w:sz w:val="24"/>
          <w:lang w:val="es-ES"/>
        </w:rPr>
        <w:t xml:space="preserve">tecnología </w:t>
      </w:r>
      <w:proofErr w:type="spellStart"/>
      <w:r w:rsidRPr="00E639EB">
        <w:rPr>
          <w:sz w:val="24"/>
          <w:lang w:val="es-ES"/>
        </w:rPr>
        <w:t>NBIoT</w:t>
      </w:r>
      <w:proofErr w:type="spellEnd"/>
      <w:r w:rsidRPr="00E639EB">
        <w:rPr>
          <w:sz w:val="24"/>
          <w:lang w:val="es-ES"/>
        </w:rPr>
        <w:t xml:space="preserve"> para el control y la correcta gestión del agua</w:t>
      </w:r>
      <w:r>
        <w:rPr>
          <w:sz w:val="24"/>
          <w:lang w:val="es-ES"/>
        </w:rPr>
        <w:t>, además de ser l</w:t>
      </w:r>
      <w:r w:rsidR="000A7540">
        <w:rPr>
          <w:sz w:val="24"/>
          <w:lang w:val="es-ES"/>
        </w:rPr>
        <w:t>o</w:t>
      </w:r>
      <w:r>
        <w:rPr>
          <w:sz w:val="24"/>
          <w:lang w:val="es-ES"/>
        </w:rPr>
        <w:t xml:space="preserve">s </w:t>
      </w:r>
      <w:r w:rsidRPr="00E639EB">
        <w:rPr>
          <w:sz w:val="24"/>
          <w:lang w:val="es-ES"/>
        </w:rPr>
        <w:t>encargad</w:t>
      </w:r>
      <w:r w:rsidR="000A7540">
        <w:rPr>
          <w:sz w:val="24"/>
          <w:lang w:val="es-ES"/>
        </w:rPr>
        <w:t>o</w:t>
      </w:r>
      <w:r w:rsidRPr="00E639EB">
        <w:rPr>
          <w:sz w:val="24"/>
          <w:lang w:val="es-ES"/>
        </w:rPr>
        <w:t xml:space="preserve">s del suministro y del servicio de comunicaciones </w:t>
      </w:r>
      <w:r>
        <w:rPr>
          <w:sz w:val="24"/>
          <w:lang w:val="es-ES"/>
        </w:rPr>
        <w:t xml:space="preserve">para Canal </w:t>
      </w:r>
      <w:r w:rsidR="005633B6">
        <w:rPr>
          <w:sz w:val="24"/>
          <w:lang w:val="es-ES"/>
        </w:rPr>
        <w:t xml:space="preserve">de </w:t>
      </w:r>
      <w:r w:rsidR="000A7540">
        <w:rPr>
          <w:sz w:val="24"/>
          <w:lang w:val="es-ES"/>
        </w:rPr>
        <w:t>Isabel</w:t>
      </w:r>
      <w:r>
        <w:rPr>
          <w:sz w:val="24"/>
          <w:lang w:val="es-ES"/>
        </w:rPr>
        <w:t xml:space="preserve"> II.</w:t>
      </w:r>
    </w:p>
    <w:p w14:paraId="23770F15" w14:textId="77777777" w:rsidR="00286433" w:rsidRDefault="00286433" w:rsidP="00286433">
      <w:pPr>
        <w:pStyle w:val="PrrafoTelefnica"/>
        <w:rPr>
          <w:sz w:val="24"/>
          <w:lang w:val="es-ES"/>
        </w:rPr>
      </w:pPr>
    </w:p>
    <w:p w14:paraId="24D93778" w14:textId="458D5E34" w:rsidR="00E47B5F" w:rsidRDefault="00E47B5F" w:rsidP="00E47B5F">
      <w:pPr>
        <w:pStyle w:val="PrrafoTelefnica"/>
        <w:rPr>
          <w:sz w:val="24"/>
          <w:lang w:val="es-ES"/>
        </w:rPr>
      </w:pPr>
      <w:r w:rsidRPr="000B482D">
        <w:rPr>
          <w:sz w:val="24"/>
          <w:lang w:val="es-ES"/>
        </w:rPr>
        <w:t xml:space="preserve">Según </w:t>
      </w:r>
      <w:r w:rsidR="00422A0A" w:rsidRPr="000B482D">
        <w:rPr>
          <w:sz w:val="24"/>
          <w:lang w:val="es-ES"/>
        </w:rPr>
        <w:t xml:space="preserve">Pascual Fernández, CEO de </w:t>
      </w:r>
      <w:r w:rsidRPr="000B482D">
        <w:rPr>
          <w:sz w:val="24"/>
          <w:lang w:val="es-ES"/>
        </w:rPr>
        <w:t>Canal de Isabel II</w:t>
      </w:r>
      <w:r w:rsidR="00422A0A">
        <w:rPr>
          <w:sz w:val="24"/>
          <w:lang w:val="es-ES"/>
        </w:rPr>
        <w:t>, “e</w:t>
      </w:r>
      <w:r w:rsidR="00422A0A" w:rsidRPr="000B482D">
        <w:rPr>
          <w:sz w:val="24"/>
          <w:lang w:val="es-ES"/>
        </w:rPr>
        <w:t xml:space="preserve">l Plan Smart </w:t>
      </w:r>
      <w:proofErr w:type="spellStart"/>
      <w:r w:rsidR="00422A0A" w:rsidRPr="000B482D">
        <w:rPr>
          <w:sz w:val="24"/>
          <w:lang w:val="es-ES"/>
        </w:rPr>
        <w:t>Region</w:t>
      </w:r>
      <w:proofErr w:type="spellEnd"/>
      <w:r w:rsidR="00422A0A" w:rsidRPr="000B482D">
        <w:rPr>
          <w:sz w:val="24"/>
          <w:lang w:val="es-ES"/>
        </w:rPr>
        <w:t xml:space="preserve"> de Canal de Isabel II afianza el liderazgo de nuestra empresa pública y nos permite avanzar en dos líneas esenciales de nuestra compañía: la cercanía con los usuarios, ofreciéndoles más y mejores servicios e información, y la sostenibilidad, ayudándonos a incrementar la eficiencia en la gestión y explotación de nuestro recurso más importante: el agua”.</w:t>
      </w:r>
    </w:p>
    <w:p w14:paraId="4AC88A95" w14:textId="77777777" w:rsidR="008576C4" w:rsidRDefault="008576C4" w:rsidP="00E47B5F">
      <w:pPr>
        <w:pStyle w:val="PrrafoTelefnica"/>
        <w:rPr>
          <w:sz w:val="24"/>
          <w:lang w:val="es-ES"/>
        </w:rPr>
      </w:pPr>
    </w:p>
    <w:p w14:paraId="25DCDE16" w14:textId="7EDC44D8" w:rsidR="00E47B5F" w:rsidRDefault="00E47B5F" w:rsidP="00E47B5F">
      <w:pPr>
        <w:pStyle w:val="PrrafoTelefnica"/>
        <w:rPr>
          <w:sz w:val="24"/>
          <w:lang w:val="es-ES"/>
        </w:rPr>
      </w:pPr>
      <w:r w:rsidRPr="000B482D">
        <w:rPr>
          <w:sz w:val="24"/>
          <w:lang w:val="es-ES"/>
        </w:rPr>
        <w:t>Gonzalo Martín-Villa</w:t>
      </w:r>
      <w:r w:rsidR="001C4615" w:rsidRPr="000B482D">
        <w:rPr>
          <w:sz w:val="24"/>
          <w:lang w:val="es-ES"/>
        </w:rPr>
        <w:t>,</w:t>
      </w:r>
      <w:r w:rsidR="000169E1" w:rsidRPr="000B482D">
        <w:rPr>
          <w:sz w:val="24"/>
          <w:lang w:val="es-ES"/>
        </w:rPr>
        <w:t xml:space="preserve"> </w:t>
      </w:r>
      <w:r w:rsidRPr="000B482D">
        <w:rPr>
          <w:sz w:val="24"/>
          <w:lang w:val="es-ES"/>
        </w:rPr>
        <w:t xml:space="preserve">CEO </w:t>
      </w:r>
      <w:r w:rsidR="000169E1" w:rsidRPr="000B482D">
        <w:rPr>
          <w:sz w:val="24"/>
          <w:lang w:val="es-ES"/>
        </w:rPr>
        <w:t xml:space="preserve">de </w:t>
      </w:r>
      <w:proofErr w:type="spellStart"/>
      <w:r w:rsidRPr="000B482D">
        <w:rPr>
          <w:sz w:val="24"/>
          <w:lang w:val="es-ES"/>
        </w:rPr>
        <w:t>IoT</w:t>
      </w:r>
      <w:proofErr w:type="spellEnd"/>
      <w:r w:rsidRPr="000B482D">
        <w:rPr>
          <w:sz w:val="24"/>
          <w:lang w:val="es-ES"/>
        </w:rPr>
        <w:t xml:space="preserve"> &amp; Big Data en </w:t>
      </w:r>
      <w:r w:rsidR="000169E1" w:rsidRPr="000B482D">
        <w:rPr>
          <w:sz w:val="24"/>
          <w:lang w:val="es-ES"/>
        </w:rPr>
        <w:t xml:space="preserve">Telefónica </w:t>
      </w:r>
      <w:proofErr w:type="spellStart"/>
      <w:r w:rsidR="000169E1" w:rsidRPr="000B482D">
        <w:rPr>
          <w:sz w:val="24"/>
          <w:lang w:val="es-ES"/>
        </w:rPr>
        <w:t>Tech</w:t>
      </w:r>
      <w:proofErr w:type="spellEnd"/>
      <w:r w:rsidR="00DA216C">
        <w:rPr>
          <w:sz w:val="24"/>
          <w:lang w:val="es-ES"/>
        </w:rPr>
        <w:t>, asegura</w:t>
      </w:r>
      <w:r w:rsidR="004048D8">
        <w:rPr>
          <w:sz w:val="24"/>
          <w:lang w:val="es-ES"/>
        </w:rPr>
        <w:t>:</w:t>
      </w:r>
      <w:r w:rsidR="000B482D">
        <w:rPr>
          <w:sz w:val="24"/>
          <w:lang w:val="es-ES"/>
        </w:rPr>
        <w:t xml:space="preserve"> </w:t>
      </w:r>
      <w:r w:rsidR="00DA216C">
        <w:rPr>
          <w:sz w:val="24"/>
          <w:lang w:val="es-ES"/>
        </w:rPr>
        <w:t>“</w:t>
      </w:r>
      <w:r w:rsidR="004048D8">
        <w:rPr>
          <w:sz w:val="24"/>
          <w:lang w:val="es-ES"/>
        </w:rPr>
        <w:t>N</w:t>
      </w:r>
      <w:r>
        <w:rPr>
          <w:sz w:val="24"/>
          <w:lang w:val="es-ES"/>
        </w:rPr>
        <w:t>os sentimos muy orgullosos de</w:t>
      </w:r>
      <w:r w:rsidR="000B482D">
        <w:rPr>
          <w:sz w:val="24"/>
          <w:lang w:val="es-ES"/>
        </w:rPr>
        <w:t xml:space="preserve"> </w:t>
      </w:r>
      <w:r w:rsidR="0042053F">
        <w:rPr>
          <w:sz w:val="24"/>
          <w:lang w:val="es-ES"/>
        </w:rPr>
        <w:t>que Telefónica Empresas haya sido la</w:t>
      </w:r>
      <w:r w:rsidR="000B482D">
        <w:rPr>
          <w:sz w:val="24"/>
          <w:lang w:val="es-ES"/>
        </w:rPr>
        <w:t xml:space="preserve"> adjudicatari</w:t>
      </w:r>
      <w:r w:rsidR="0042053F">
        <w:rPr>
          <w:sz w:val="24"/>
          <w:lang w:val="es-ES"/>
        </w:rPr>
        <w:t>a</w:t>
      </w:r>
      <w:r>
        <w:rPr>
          <w:sz w:val="24"/>
          <w:lang w:val="es-ES"/>
        </w:rPr>
        <w:t xml:space="preserve"> </w:t>
      </w:r>
      <w:r w:rsidR="000B482D">
        <w:rPr>
          <w:sz w:val="24"/>
          <w:lang w:val="es-ES"/>
        </w:rPr>
        <w:t>de este proyecto para</w:t>
      </w:r>
      <w:r>
        <w:rPr>
          <w:sz w:val="24"/>
          <w:lang w:val="es-ES"/>
        </w:rPr>
        <w:t xml:space="preserve"> Canal de Isabel II</w:t>
      </w:r>
      <w:r w:rsidR="000B482D">
        <w:rPr>
          <w:sz w:val="24"/>
          <w:lang w:val="es-ES"/>
        </w:rPr>
        <w:t>, convirtiéndonos en</w:t>
      </w:r>
      <w:r>
        <w:rPr>
          <w:sz w:val="24"/>
          <w:lang w:val="es-ES"/>
        </w:rPr>
        <w:t xml:space="preserve"> su </w:t>
      </w:r>
      <w:proofErr w:type="spellStart"/>
      <w:r>
        <w:rPr>
          <w:sz w:val="24"/>
          <w:lang w:val="es-ES"/>
        </w:rPr>
        <w:t>partner</w:t>
      </w:r>
      <w:proofErr w:type="spellEnd"/>
      <w:r>
        <w:rPr>
          <w:sz w:val="24"/>
          <w:lang w:val="es-ES"/>
        </w:rPr>
        <w:t xml:space="preserve"> tecnológico en esta transformación que están llevando a cabo. Con este acuerdo nos afianzamos como líderes en </w:t>
      </w:r>
      <w:r w:rsidR="006A2759">
        <w:rPr>
          <w:sz w:val="24"/>
          <w:lang w:val="es-ES"/>
        </w:rPr>
        <w:t xml:space="preserve">proveer soluciones </w:t>
      </w:r>
      <w:r w:rsidR="00004F82">
        <w:rPr>
          <w:sz w:val="24"/>
          <w:lang w:val="es-ES"/>
        </w:rPr>
        <w:t>de</w:t>
      </w:r>
      <w:r w:rsidR="00026739">
        <w:rPr>
          <w:sz w:val="24"/>
          <w:lang w:val="es-ES"/>
        </w:rPr>
        <w:t xml:space="preserve"> conectividad </w:t>
      </w:r>
      <w:proofErr w:type="spellStart"/>
      <w:r w:rsidR="00026739">
        <w:rPr>
          <w:sz w:val="24"/>
          <w:lang w:val="es-ES"/>
        </w:rPr>
        <w:t>NB</w:t>
      </w:r>
      <w:r>
        <w:rPr>
          <w:sz w:val="24"/>
          <w:lang w:val="es-ES"/>
        </w:rPr>
        <w:t>IoT</w:t>
      </w:r>
      <w:proofErr w:type="spellEnd"/>
      <w:r>
        <w:rPr>
          <w:sz w:val="24"/>
          <w:lang w:val="es-ES"/>
        </w:rPr>
        <w:t xml:space="preserve">, garantizando </w:t>
      </w:r>
      <w:r w:rsidRPr="00E47B5F">
        <w:rPr>
          <w:sz w:val="24"/>
          <w:lang w:val="es-ES"/>
        </w:rPr>
        <w:t xml:space="preserve">una </w:t>
      </w:r>
      <w:r w:rsidR="00026739" w:rsidRPr="00026739">
        <w:rPr>
          <w:sz w:val="24"/>
          <w:lang w:val="es-ES"/>
        </w:rPr>
        <w:t>solución abierta, integral, escalable y segura</w:t>
      </w:r>
      <w:r w:rsidR="00026739" w:rsidRPr="00E47B5F">
        <w:rPr>
          <w:sz w:val="24"/>
          <w:lang w:val="es-ES"/>
        </w:rPr>
        <w:t xml:space="preserve"> </w:t>
      </w:r>
      <w:r w:rsidR="006A2759">
        <w:rPr>
          <w:sz w:val="24"/>
          <w:lang w:val="es-ES"/>
        </w:rPr>
        <w:t>con</w:t>
      </w:r>
      <w:r w:rsidR="006A2759" w:rsidRPr="00E47B5F">
        <w:rPr>
          <w:sz w:val="24"/>
          <w:lang w:val="es-ES"/>
        </w:rPr>
        <w:t xml:space="preserve"> </w:t>
      </w:r>
      <w:r w:rsidRPr="00E47B5F">
        <w:rPr>
          <w:sz w:val="24"/>
          <w:lang w:val="es-ES"/>
        </w:rPr>
        <w:t>dispositivos que l</w:t>
      </w:r>
      <w:r w:rsidR="00026739">
        <w:rPr>
          <w:sz w:val="24"/>
          <w:lang w:val="es-ES"/>
        </w:rPr>
        <w:t>a</w:t>
      </w:r>
      <w:r w:rsidRPr="00E47B5F">
        <w:rPr>
          <w:sz w:val="24"/>
          <w:lang w:val="es-ES"/>
        </w:rPr>
        <w:t xml:space="preserve"> hacen posible y que han sido p</w:t>
      </w:r>
      <w:r>
        <w:rPr>
          <w:sz w:val="24"/>
          <w:lang w:val="es-ES"/>
        </w:rPr>
        <w:t xml:space="preserve">lenamente </w:t>
      </w:r>
      <w:r w:rsidR="006A2759">
        <w:rPr>
          <w:sz w:val="24"/>
          <w:lang w:val="es-ES"/>
        </w:rPr>
        <w:t xml:space="preserve">testados en </w:t>
      </w:r>
      <w:r>
        <w:rPr>
          <w:sz w:val="24"/>
          <w:lang w:val="es-ES"/>
        </w:rPr>
        <w:t>nuestro</w:t>
      </w:r>
      <w:r w:rsidRPr="00E47B5F">
        <w:rPr>
          <w:sz w:val="24"/>
          <w:lang w:val="es-ES"/>
        </w:rPr>
        <w:t xml:space="preserve"> laboratorio </w:t>
      </w:r>
      <w:hyperlink r:id="rId13" w:history="1">
        <w:proofErr w:type="spellStart"/>
        <w:r w:rsidRPr="00EA4DF4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The</w:t>
        </w:r>
        <w:proofErr w:type="spellEnd"/>
        <w:r w:rsidRPr="00EA4DF4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 </w:t>
        </w:r>
        <w:proofErr w:type="spellStart"/>
        <w:r w:rsidRPr="00EA4DF4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Thinx</w:t>
        </w:r>
        <w:proofErr w:type="spellEnd"/>
      </w:hyperlink>
      <w:r w:rsidRPr="00EA4DF4">
        <w:rPr>
          <w:sz w:val="24"/>
          <w:lang w:val="es-ES"/>
        </w:rPr>
        <w:t>”</w:t>
      </w:r>
      <w:r w:rsidR="00DA216C">
        <w:rPr>
          <w:sz w:val="24"/>
          <w:lang w:val="es-ES"/>
        </w:rPr>
        <w:t>.</w:t>
      </w:r>
    </w:p>
    <w:p w14:paraId="6EBB08E1" w14:textId="77777777" w:rsidR="00E47B5F" w:rsidRDefault="00E47B5F" w:rsidP="00E47B5F">
      <w:pPr>
        <w:pStyle w:val="PrrafoTelefnica"/>
        <w:rPr>
          <w:sz w:val="24"/>
          <w:lang w:val="es-ES"/>
        </w:rPr>
      </w:pPr>
    </w:p>
    <w:p w14:paraId="63B0C4CA" w14:textId="08F34940" w:rsidR="00E47B5F" w:rsidRDefault="008443F5" w:rsidP="00E47B5F">
      <w:pPr>
        <w:pStyle w:val="PrrafoTelefnica"/>
        <w:rPr>
          <w:sz w:val="24"/>
          <w:lang w:val="es-ES"/>
        </w:rPr>
      </w:pPr>
      <w:r w:rsidRPr="002B7769">
        <w:rPr>
          <w:sz w:val="24"/>
          <w:lang w:val="es-ES"/>
        </w:rPr>
        <w:t xml:space="preserve">Isaac Navarro, CEO de </w:t>
      </w:r>
      <w:proofErr w:type="spellStart"/>
      <w:r w:rsidRPr="002B7769">
        <w:rPr>
          <w:sz w:val="24"/>
          <w:lang w:val="es-ES"/>
        </w:rPr>
        <w:t>Contazara</w:t>
      </w:r>
      <w:proofErr w:type="spellEnd"/>
      <w:r w:rsidRPr="002B7769">
        <w:rPr>
          <w:sz w:val="24"/>
          <w:lang w:val="es-ES"/>
        </w:rPr>
        <w:t>, afirma</w:t>
      </w:r>
      <w:r w:rsidR="00DA216C">
        <w:rPr>
          <w:sz w:val="24"/>
          <w:lang w:val="es-ES"/>
        </w:rPr>
        <w:t>:</w:t>
      </w:r>
      <w:r w:rsidRPr="002B7769">
        <w:rPr>
          <w:sz w:val="24"/>
          <w:lang w:val="es-ES"/>
        </w:rPr>
        <w:t xml:space="preserve"> “Este proyecto supone la consolidación de la estrategia de </w:t>
      </w:r>
      <w:r w:rsidR="004268D0" w:rsidRPr="002B7769">
        <w:rPr>
          <w:sz w:val="24"/>
          <w:lang w:val="es-ES"/>
        </w:rPr>
        <w:t>despliegue</w:t>
      </w:r>
      <w:r w:rsidR="005C4B36" w:rsidRPr="002B7769">
        <w:rPr>
          <w:sz w:val="24"/>
          <w:lang w:val="es-ES"/>
        </w:rPr>
        <w:t xml:space="preserve"> masivo</w:t>
      </w:r>
      <w:r w:rsidR="004268D0" w:rsidRPr="002B7769">
        <w:rPr>
          <w:sz w:val="24"/>
          <w:lang w:val="es-ES"/>
        </w:rPr>
        <w:t xml:space="preserve"> de contadores de agua inteligentes con comunicación </w:t>
      </w:r>
      <w:proofErr w:type="spellStart"/>
      <w:r w:rsidR="004268D0" w:rsidRPr="002B7769">
        <w:rPr>
          <w:sz w:val="24"/>
          <w:lang w:val="es-ES"/>
        </w:rPr>
        <w:t>NBIoT</w:t>
      </w:r>
      <w:proofErr w:type="spellEnd"/>
      <w:r w:rsidR="00E25EF0" w:rsidRPr="002B7769">
        <w:rPr>
          <w:sz w:val="24"/>
          <w:lang w:val="es-ES"/>
        </w:rPr>
        <w:t xml:space="preserve"> en España</w:t>
      </w:r>
      <w:r w:rsidR="004268D0" w:rsidRPr="002B7769">
        <w:rPr>
          <w:sz w:val="24"/>
          <w:lang w:val="es-ES"/>
        </w:rPr>
        <w:t>, las dos tecnologías más avanzadas</w:t>
      </w:r>
      <w:r w:rsidR="00E25EF0" w:rsidRPr="002B7769">
        <w:rPr>
          <w:sz w:val="24"/>
          <w:lang w:val="es-ES"/>
        </w:rPr>
        <w:t xml:space="preserve"> y fiables</w:t>
      </w:r>
      <w:r w:rsidR="004268D0" w:rsidRPr="002B7769">
        <w:rPr>
          <w:sz w:val="24"/>
          <w:lang w:val="es-ES"/>
        </w:rPr>
        <w:t xml:space="preserve"> del mundo, </w:t>
      </w:r>
      <w:r w:rsidR="00E25EF0" w:rsidRPr="002B7769">
        <w:rPr>
          <w:sz w:val="24"/>
          <w:lang w:val="es-ES"/>
        </w:rPr>
        <w:t>logrando que</w:t>
      </w:r>
      <w:r w:rsidR="004268D0" w:rsidRPr="002B7769">
        <w:rPr>
          <w:sz w:val="24"/>
          <w:lang w:val="es-ES"/>
        </w:rPr>
        <w:t xml:space="preserve"> Canal de Isabel II, </w:t>
      </w:r>
      <w:proofErr w:type="spellStart"/>
      <w:r w:rsidR="004268D0" w:rsidRPr="002B7769">
        <w:rPr>
          <w:sz w:val="24"/>
          <w:lang w:val="es-ES"/>
        </w:rPr>
        <w:t>Contazara</w:t>
      </w:r>
      <w:proofErr w:type="spellEnd"/>
      <w:r w:rsidR="004268D0" w:rsidRPr="002B7769">
        <w:rPr>
          <w:sz w:val="24"/>
          <w:lang w:val="es-ES"/>
        </w:rPr>
        <w:t xml:space="preserve"> y Telefónica </w:t>
      </w:r>
      <w:proofErr w:type="spellStart"/>
      <w:r w:rsidR="004268D0" w:rsidRPr="002B7769">
        <w:rPr>
          <w:sz w:val="24"/>
          <w:lang w:val="es-ES"/>
        </w:rPr>
        <w:t>Tech</w:t>
      </w:r>
      <w:proofErr w:type="spellEnd"/>
      <w:r w:rsidR="004268D0" w:rsidRPr="002B7769">
        <w:rPr>
          <w:sz w:val="24"/>
          <w:lang w:val="es-ES"/>
        </w:rPr>
        <w:t xml:space="preserve"> </w:t>
      </w:r>
      <w:r w:rsidR="00E25EF0" w:rsidRPr="002B7769">
        <w:rPr>
          <w:sz w:val="24"/>
          <w:lang w:val="es-ES"/>
        </w:rPr>
        <w:t>se posicionen en</w:t>
      </w:r>
      <w:r w:rsidR="004268D0" w:rsidRPr="002B7769">
        <w:rPr>
          <w:sz w:val="24"/>
          <w:lang w:val="es-ES"/>
        </w:rPr>
        <w:t xml:space="preserve"> </w:t>
      </w:r>
      <w:r w:rsidR="00692EA9" w:rsidRPr="002B7769">
        <w:rPr>
          <w:sz w:val="24"/>
          <w:lang w:val="es-ES"/>
        </w:rPr>
        <w:t>la vanguardia</w:t>
      </w:r>
      <w:r w:rsidR="004268D0" w:rsidRPr="002B7769">
        <w:rPr>
          <w:sz w:val="24"/>
          <w:lang w:val="es-ES"/>
        </w:rPr>
        <w:t xml:space="preserve"> mundial de la gestión </w:t>
      </w:r>
      <w:r w:rsidR="00E25EF0" w:rsidRPr="002B7769">
        <w:rPr>
          <w:sz w:val="24"/>
          <w:lang w:val="es-ES"/>
        </w:rPr>
        <w:t>digital y sostenible</w:t>
      </w:r>
      <w:r w:rsidR="004268D0" w:rsidRPr="002B7769">
        <w:rPr>
          <w:sz w:val="24"/>
          <w:lang w:val="es-ES"/>
        </w:rPr>
        <w:t xml:space="preserve"> del agua”.</w:t>
      </w:r>
    </w:p>
    <w:p w14:paraId="12402740" w14:textId="4470AB47" w:rsidR="00E47B5F" w:rsidRDefault="00E47B5F" w:rsidP="00E47B5F">
      <w:pPr>
        <w:pStyle w:val="PrrafoTelefnica"/>
        <w:rPr>
          <w:sz w:val="24"/>
          <w:lang w:val="es-ES"/>
        </w:rPr>
      </w:pPr>
    </w:p>
    <w:p w14:paraId="422E7966" w14:textId="77777777" w:rsidR="00E47B5F" w:rsidRDefault="00E47B5F" w:rsidP="00E47B5F">
      <w:pPr>
        <w:pStyle w:val="PrrafoTelefnica"/>
        <w:rPr>
          <w:sz w:val="24"/>
          <w:lang w:val="es-ES"/>
        </w:rPr>
      </w:pPr>
    </w:p>
    <w:p w14:paraId="0BF40BE9" w14:textId="06F7D766" w:rsidR="00E47B5F" w:rsidRPr="00D4084A" w:rsidRDefault="009A05D0" w:rsidP="00004F82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  <w:r w:rsidRPr="00D4084A">
        <w:rPr>
          <w:rStyle w:val="Textoennegrita"/>
          <w:rFonts w:asciiTheme="majorHAnsi" w:hAnsiTheme="majorHAnsi"/>
          <w:b/>
          <w:lang w:val="es-ES"/>
        </w:rPr>
        <w:t>Apostando por la</w:t>
      </w:r>
      <w:r w:rsidR="00004F82" w:rsidRPr="00D4084A">
        <w:rPr>
          <w:rStyle w:val="Textoennegrita"/>
          <w:rFonts w:asciiTheme="majorHAnsi" w:hAnsiTheme="majorHAnsi"/>
          <w:b/>
          <w:lang w:val="es-ES"/>
        </w:rPr>
        <w:t xml:space="preserve"> sostenibilidad y la eficiencia</w:t>
      </w:r>
    </w:p>
    <w:p w14:paraId="2C79928F" w14:textId="77777777" w:rsidR="00E47B5F" w:rsidRDefault="00E47B5F" w:rsidP="00E47B5F">
      <w:pPr>
        <w:pStyle w:val="PrrafoTelefnica"/>
        <w:rPr>
          <w:sz w:val="24"/>
          <w:lang w:val="es-ES"/>
        </w:rPr>
      </w:pPr>
    </w:p>
    <w:p w14:paraId="471D8D0E" w14:textId="018CED8B" w:rsidR="009A05D0" w:rsidRDefault="009A05D0" w:rsidP="009A05D0">
      <w:pPr>
        <w:pStyle w:val="PrrafoTelefnica"/>
        <w:rPr>
          <w:sz w:val="24"/>
          <w:lang w:val="es-ES"/>
        </w:rPr>
      </w:pPr>
      <w:r w:rsidRPr="009A05D0">
        <w:rPr>
          <w:sz w:val="24"/>
          <w:lang w:val="es-ES"/>
        </w:rPr>
        <w:t>Según datos ofrecidos por Telefónica </w:t>
      </w:r>
      <w:proofErr w:type="spellStart"/>
      <w:r w:rsidRPr="009A05D0"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, la aplicación de la tecnología </w:t>
      </w:r>
      <w:proofErr w:type="spellStart"/>
      <w:r>
        <w:rPr>
          <w:sz w:val="24"/>
          <w:lang w:val="es-ES"/>
        </w:rPr>
        <w:t>IoT</w:t>
      </w:r>
      <w:proofErr w:type="spellEnd"/>
      <w:r>
        <w:rPr>
          <w:sz w:val="24"/>
          <w:lang w:val="es-ES"/>
        </w:rPr>
        <w:t xml:space="preserve"> en la telemetría del agua </w:t>
      </w:r>
      <w:r w:rsidRPr="009A05D0">
        <w:rPr>
          <w:sz w:val="24"/>
          <w:lang w:val="es-ES"/>
        </w:rPr>
        <w:t xml:space="preserve">lograría reducir un 40% las fugas de agua con los sistemas de medición inteligente, un 20% los costes de operación </w:t>
      </w:r>
      <w:r>
        <w:rPr>
          <w:sz w:val="24"/>
          <w:lang w:val="es-ES"/>
        </w:rPr>
        <w:t xml:space="preserve">y mantenimiento y mejorar </w:t>
      </w:r>
      <w:r w:rsidRPr="009A05D0">
        <w:rPr>
          <w:sz w:val="24"/>
          <w:lang w:val="es-ES"/>
        </w:rPr>
        <w:t>hasta en un 60% los índices de satisfacción del cliente. </w:t>
      </w:r>
    </w:p>
    <w:p w14:paraId="00B4A1D6" w14:textId="77777777" w:rsidR="009A05D0" w:rsidRDefault="009A05D0" w:rsidP="009A05D0">
      <w:pPr>
        <w:pStyle w:val="PrrafoTelefnica"/>
        <w:rPr>
          <w:sz w:val="24"/>
          <w:lang w:val="es-ES"/>
        </w:rPr>
      </w:pPr>
    </w:p>
    <w:p w14:paraId="438AFF86" w14:textId="31AA225B" w:rsidR="005613E1" w:rsidRDefault="00617E41" w:rsidP="009A05D0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Además del ahorro en el consumo del agua,</w:t>
      </w:r>
      <w:r w:rsidR="009A05D0">
        <w:rPr>
          <w:sz w:val="24"/>
          <w:lang w:val="es-ES"/>
        </w:rPr>
        <w:t xml:space="preserve"> el</w:t>
      </w:r>
      <w:r w:rsidR="009A05D0" w:rsidRPr="009A05D0">
        <w:rPr>
          <w:sz w:val="24"/>
          <w:lang w:val="es-ES"/>
        </w:rPr>
        <w:t xml:space="preserve"> mantenimiento</w:t>
      </w:r>
      <w:r w:rsidR="004048D8">
        <w:rPr>
          <w:sz w:val="24"/>
          <w:lang w:val="es-ES"/>
        </w:rPr>
        <w:t>,</w:t>
      </w:r>
      <w:r w:rsidR="009A05D0" w:rsidRPr="009A05D0">
        <w:rPr>
          <w:sz w:val="24"/>
          <w:lang w:val="es-ES"/>
        </w:rPr>
        <w:t xml:space="preserve"> al pasar a ser remoto y centralizado</w:t>
      </w:r>
      <w:r w:rsidR="009A05D0">
        <w:rPr>
          <w:sz w:val="24"/>
          <w:lang w:val="es-ES"/>
        </w:rPr>
        <w:t>,</w:t>
      </w:r>
      <w:r w:rsidR="009A05D0" w:rsidRPr="009A05D0">
        <w:rPr>
          <w:sz w:val="24"/>
          <w:lang w:val="es-ES"/>
        </w:rPr>
        <w:t xml:space="preserve"> evita viajes al lugar físico donde se encuentran los contadores</w:t>
      </w:r>
      <w:r w:rsidR="004048D8">
        <w:rPr>
          <w:sz w:val="24"/>
          <w:lang w:val="es-ES"/>
        </w:rPr>
        <w:t>,</w:t>
      </w:r>
      <w:r w:rsidR="009A05D0" w:rsidRPr="009A05D0">
        <w:rPr>
          <w:sz w:val="24"/>
          <w:lang w:val="es-ES"/>
        </w:rPr>
        <w:t xml:space="preserve"> lo que logra un impacto tanto en la cuenta de resultados como en la </w:t>
      </w:r>
      <w:r w:rsidR="008443F5" w:rsidRPr="002B7769">
        <w:rPr>
          <w:sz w:val="24"/>
          <w:lang w:val="es-ES"/>
        </w:rPr>
        <w:t>reducción de la</w:t>
      </w:r>
      <w:r w:rsidR="008443F5">
        <w:rPr>
          <w:sz w:val="24"/>
          <w:lang w:val="es-ES"/>
        </w:rPr>
        <w:t xml:space="preserve"> </w:t>
      </w:r>
      <w:r w:rsidR="009A05D0" w:rsidRPr="009A05D0">
        <w:rPr>
          <w:sz w:val="24"/>
          <w:lang w:val="es-ES"/>
        </w:rPr>
        <w:t>huella de</w:t>
      </w:r>
      <w:r w:rsidR="00026739">
        <w:rPr>
          <w:sz w:val="24"/>
          <w:lang w:val="es-ES"/>
        </w:rPr>
        <w:t xml:space="preserve"> carbono. </w:t>
      </w:r>
    </w:p>
    <w:p w14:paraId="4054D28D" w14:textId="77777777" w:rsidR="005613E1" w:rsidRDefault="005613E1" w:rsidP="009A05D0">
      <w:pPr>
        <w:pStyle w:val="PrrafoTelefnica"/>
        <w:rPr>
          <w:sz w:val="24"/>
          <w:lang w:val="es-ES"/>
        </w:rPr>
      </w:pPr>
    </w:p>
    <w:p w14:paraId="3E7386A8" w14:textId="46798E4C" w:rsidR="009A05D0" w:rsidRPr="009A05D0" w:rsidRDefault="009A05D0" w:rsidP="009A05D0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A</w:t>
      </w:r>
      <w:r w:rsidR="00617E41">
        <w:rPr>
          <w:sz w:val="24"/>
          <w:lang w:val="es-ES"/>
        </w:rPr>
        <w:t>simismo</w:t>
      </w:r>
      <w:r>
        <w:rPr>
          <w:sz w:val="24"/>
          <w:lang w:val="es-ES"/>
        </w:rPr>
        <w:t xml:space="preserve">, los dispositivos de </w:t>
      </w:r>
      <w:proofErr w:type="spellStart"/>
      <w:r>
        <w:rPr>
          <w:sz w:val="24"/>
          <w:lang w:val="es-ES"/>
        </w:rPr>
        <w:t>telelectura</w:t>
      </w:r>
      <w:proofErr w:type="spellEnd"/>
      <w:r>
        <w:rPr>
          <w:sz w:val="24"/>
          <w:lang w:val="es-ES"/>
        </w:rPr>
        <w:t xml:space="preserve"> conectados </w:t>
      </w:r>
      <w:r w:rsidRPr="009A05D0">
        <w:rPr>
          <w:sz w:val="24"/>
          <w:lang w:val="es-ES"/>
        </w:rPr>
        <w:t>a través de NB-</w:t>
      </w:r>
      <w:proofErr w:type="spellStart"/>
      <w:r w:rsidRPr="009A05D0">
        <w:rPr>
          <w:sz w:val="24"/>
          <w:lang w:val="es-ES"/>
        </w:rPr>
        <w:t>IoT</w:t>
      </w:r>
      <w:proofErr w:type="spellEnd"/>
      <w:r w:rsidRPr="009A05D0">
        <w:rPr>
          <w:sz w:val="24"/>
          <w:lang w:val="es-ES"/>
        </w:rPr>
        <w:t> han sido desarrollados con unas baterías que optimizan su consumo,</w:t>
      </w:r>
      <w:r>
        <w:rPr>
          <w:sz w:val="24"/>
          <w:lang w:val="es-ES"/>
        </w:rPr>
        <w:t xml:space="preserve"> llegando a durar hasta doce años,</w:t>
      </w:r>
      <w:r w:rsidRPr="009A05D0">
        <w:rPr>
          <w:sz w:val="24"/>
          <w:lang w:val="es-ES"/>
        </w:rPr>
        <w:t xml:space="preserve"> reduciendo así la energía consumida y alargando en años la vida del dispositivo. </w:t>
      </w:r>
    </w:p>
    <w:p w14:paraId="3E2F6E93" w14:textId="77777777" w:rsidR="009A05D0" w:rsidRDefault="009A05D0" w:rsidP="00E47B5F">
      <w:pPr>
        <w:pStyle w:val="PrrafoTelefnica"/>
        <w:rPr>
          <w:sz w:val="24"/>
          <w:lang w:val="es-ES"/>
        </w:rPr>
      </w:pPr>
    </w:p>
    <w:p w14:paraId="57296683" w14:textId="77777777" w:rsidR="003B327B" w:rsidRDefault="003B327B" w:rsidP="00E47B5F">
      <w:pPr>
        <w:pStyle w:val="PrrafoTelefnica"/>
        <w:rPr>
          <w:sz w:val="24"/>
          <w:lang w:val="es-ES"/>
        </w:rPr>
      </w:pPr>
    </w:p>
    <w:p w14:paraId="6A4E9EC8" w14:textId="77777777" w:rsidR="003B327B" w:rsidRDefault="003B327B" w:rsidP="00E47B5F">
      <w:pPr>
        <w:pStyle w:val="PrrafoTelefnica"/>
        <w:rPr>
          <w:sz w:val="24"/>
          <w:lang w:val="es-ES"/>
        </w:rPr>
      </w:pPr>
    </w:p>
    <w:p w14:paraId="652E4DC6" w14:textId="77777777" w:rsidR="003B327B" w:rsidRDefault="003B327B" w:rsidP="00E47B5F">
      <w:pPr>
        <w:pStyle w:val="PrrafoTelefnica"/>
        <w:rPr>
          <w:sz w:val="24"/>
          <w:lang w:val="es-ES"/>
        </w:rPr>
      </w:pPr>
    </w:p>
    <w:p w14:paraId="3C6A8D15" w14:textId="77777777" w:rsidR="003B327B" w:rsidRDefault="003B327B" w:rsidP="00E47B5F">
      <w:pPr>
        <w:pStyle w:val="PrrafoTelefnica"/>
        <w:rPr>
          <w:sz w:val="24"/>
          <w:lang w:val="es-ES"/>
        </w:rPr>
      </w:pPr>
    </w:p>
    <w:p w14:paraId="584C853B" w14:textId="77777777" w:rsidR="00E47B5F" w:rsidRDefault="00E47B5F" w:rsidP="00E47B5F">
      <w:pPr>
        <w:pStyle w:val="PrrafoTelefnica"/>
        <w:rPr>
          <w:sz w:val="24"/>
          <w:lang w:val="es-ES"/>
        </w:rPr>
      </w:pPr>
    </w:p>
    <w:p w14:paraId="174FA1D8" w14:textId="77777777" w:rsidR="00E47B5F" w:rsidRPr="008B4C45" w:rsidRDefault="00E47B5F" w:rsidP="00E47B5F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E47B5F" w:rsidRPr="00CD1583" w:rsidRDefault="000169E1" w:rsidP="00E47B5F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Telefónica </w:t>
      </w: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14:paraId="5EF33079" w14:textId="54B67CE2" w:rsidR="00E47B5F" w:rsidRDefault="000169E1" w:rsidP="00E47B5F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lastRenderedPageBreak/>
        <w:t xml:space="preserve">Telefónica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es la compañía líder en transformación digital. La compañía cuenta con una amplia oferta de servicios y soluciones tecnológicas integradas de </w:t>
      </w:r>
      <w:proofErr w:type="spellStart"/>
      <w:r w:rsidRPr="008B4C45">
        <w:rPr>
          <w:lang w:val="es-ES"/>
        </w:rPr>
        <w:t>Ciberseguridad</w:t>
      </w:r>
      <w:proofErr w:type="spellEnd"/>
      <w:r w:rsidRPr="008B4C45">
        <w:rPr>
          <w:lang w:val="es-ES"/>
        </w:rPr>
        <w:t xml:space="preserve">, Cloud, </w:t>
      </w:r>
      <w:proofErr w:type="spellStart"/>
      <w:r w:rsidRPr="008B4C45">
        <w:rPr>
          <w:lang w:val="es-ES"/>
        </w:rPr>
        <w:t>IoT</w:t>
      </w:r>
      <w:proofErr w:type="spellEnd"/>
      <w:r w:rsidRPr="008B4C45">
        <w:rPr>
          <w:lang w:val="es-ES"/>
        </w:rPr>
        <w:t xml:space="preserve">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>. Para más información, consulte</w:t>
      </w:r>
      <w:r w:rsidRPr="00B73FD2">
        <w:rPr>
          <w:color w:val="0066FF" w:themeColor="text2"/>
          <w:u w:val="single"/>
          <w:lang w:val="es-ES"/>
        </w:rPr>
        <w:t xml:space="preserve">: </w:t>
      </w:r>
      <w:hyperlink r:id="rId14" w:history="1">
        <w:r w:rsidRPr="00081A06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4FB067BA" w14:textId="77777777" w:rsidR="00E47B5F" w:rsidRDefault="00E47B5F" w:rsidP="00E47B5F">
      <w:pPr>
        <w:pStyle w:val="PrrafoTelefnica"/>
        <w:rPr>
          <w:color w:val="0066FF" w:themeColor="text2"/>
          <w:u w:val="single"/>
          <w:lang w:val="es-ES"/>
        </w:rPr>
      </w:pPr>
    </w:p>
    <w:p w14:paraId="0110DF82" w14:textId="62EE6B76" w:rsidR="00E47B5F" w:rsidRPr="00115626" w:rsidRDefault="000169E1" w:rsidP="00E47B5F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  <w:r w:rsidRPr="00115626">
        <w:rPr>
          <w:rStyle w:val="Textoennegrita"/>
          <w:rFonts w:asciiTheme="majorHAnsi" w:hAnsiTheme="majorHAnsi"/>
          <w:b/>
          <w:lang w:val="es-ES"/>
        </w:rPr>
        <w:t xml:space="preserve">Sobre </w:t>
      </w:r>
      <w:r w:rsidR="000A7540">
        <w:rPr>
          <w:rStyle w:val="Textoennegrita"/>
          <w:rFonts w:asciiTheme="majorHAnsi" w:hAnsiTheme="majorHAnsi"/>
          <w:b/>
          <w:lang w:val="es-ES"/>
        </w:rPr>
        <w:t>Canal de Isabel II</w:t>
      </w:r>
      <w:r w:rsidR="00713AF7" w:rsidRPr="00115626">
        <w:rPr>
          <w:rStyle w:val="Textoennegrita"/>
          <w:rFonts w:asciiTheme="majorHAnsi" w:hAnsiTheme="majorHAnsi"/>
          <w:b/>
          <w:lang w:val="es-ES"/>
        </w:rPr>
        <w:t xml:space="preserve"> </w:t>
      </w:r>
    </w:p>
    <w:p w14:paraId="640F3025" w14:textId="60C34A72" w:rsidR="000A7540" w:rsidRDefault="005633B6" w:rsidP="00E47B5F">
      <w:pPr>
        <w:pStyle w:val="PrrafoTelefnica"/>
        <w:rPr>
          <w:lang w:val="es-ES"/>
        </w:rPr>
      </w:pPr>
      <w:r>
        <w:rPr>
          <w:bCs/>
          <w:lang w:val="es-ES"/>
        </w:rPr>
        <w:t xml:space="preserve">Canal de Isabel II es la empresa pública que gestiona el ciclo integral del agua en la Comunidad de Madrid. Cuenta con más de 170 años de historia y está reconocida internacionalmente por su excelencia en la gestión, su apuesta por la innovación y su compromiso social y medioambiental. Para más información, consulte: </w:t>
      </w:r>
      <w:hyperlink r:id="rId15" w:history="1">
        <w:r w:rsidRPr="000B482D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https://www.canaldeisabelsegunda.es</w:t>
        </w:r>
      </w:hyperlink>
    </w:p>
    <w:p w14:paraId="47C3F814" w14:textId="77777777" w:rsidR="000B482D" w:rsidRDefault="000B482D" w:rsidP="00E47B5F">
      <w:pPr>
        <w:pStyle w:val="PrrafoTelefnica"/>
        <w:rPr>
          <w:bCs/>
          <w:lang w:val="es-ES"/>
        </w:rPr>
      </w:pPr>
    </w:p>
    <w:p w14:paraId="4237FBCB" w14:textId="4C6F216E" w:rsidR="000A7540" w:rsidRPr="00115626" w:rsidRDefault="000A7540" w:rsidP="000A7540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  <w:r w:rsidRPr="00115626">
        <w:rPr>
          <w:rStyle w:val="Textoennegrita"/>
          <w:rFonts w:asciiTheme="majorHAnsi" w:hAnsiTheme="majorHAnsi"/>
          <w:b/>
          <w:lang w:val="es-ES"/>
        </w:rPr>
        <w:t xml:space="preserve">Sobre </w:t>
      </w:r>
      <w:proofErr w:type="spellStart"/>
      <w:r>
        <w:rPr>
          <w:rStyle w:val="Textoennegrita"/>
          <w:rFonts w:asciiTheme="majorHAnsi" w:hAnsiTheme="majorHAnsi"/>
          <w:b/>
          <w:lang w:val="es-ES"/>
        </w:rPr>
        <w:t>Contazara</w:t>
      </w:r>
      <w:proofErr w:type="spellEnd"/>
      <w:r w:rsidRPr="00115626">
        <w:rPr>
          <w:rStyle w:val="Textoennegrita"/>
          <w:rFonts w:asciiTheme="majorHAnsi" w:hAnsiTheme="majorHAnsi"/>
          <w:b/>
          <w:lang w:val="es-ES"/>
        </w:rPr>
        <w:t xml:space="preserve"> </w:t>
      </w:r>
    </w:p>
    <w:p w14:paraId="1B0BBAB6" w14:textId="12DD1059" w:rsidR="00E47B5F" w:rsidRPr="002B7769" w:rsidRDefault="00DE6919" w:rsidP="00420038">
      <w:pPr>
        <w:pStyle w:val="PrrafoTelefnica"/>
        <w:rPr>
          <w:lang w:val="es-ES"/>
        </w:rPr>
      </w:pPr>
      <w:proofErr w:type="spellStart"/>
      <w:r w:rsidRPr="002B7769">
        <w:rPr>
          <w:lang w:val="es-ES"/>
        </w:rPr>
        <w:t>Contazara</w:t>
      </w:r>
      <w:proofErr w:type="spellEnd"/>
      <w:r w:rsidRPr="002B7769">
        <w:rPr>
          <w:lang w:val="es-ES"/>
        </w:rPr>
        <w:t xml:space="preserve"> es la empresa líder mundial en contadores de agua inteligentes</w:t>
      </w:r>
      <w:r w:rsidR="00420038" w:rsidRPr="002B7769">
        <w:rPr>
          <w:lang w:val="es-ES"/>
        </w:rPr>
        <w:t xml:space="preserve">, equipos de </w:t>
      </w:r>
      <w:proofErr w:type="spellStart"/>
      <w:r w:rsidR="00692EA9" w:rsidRPr="002B7769">
        <w:rPr>
          <w:lang w:val="es-ES"/>
        </w:rPr>
        <w:t>telelectura</w:t>
      </w:r>
      <w:proofErr w:type="spellEnd"/>
      <w:r w:rsidR="00420038" w:rsidRPr="002B7769">
        <w:rPr>
          <w:lang w:val="es-ES"/>
        </w:rPr>
        <w:t xml:space="preserve"> y plataformas para la gestión eficiente del agua, </w:t>
      </w:r>
      <w:r w:rsidR="00692EA9" w:rsidRPr="002B7769">
        <w:rPr>
          <w:lang w:val="es-ES"/>
        </w:rPr>
        <w:t>dentro de</w:t>
      </w:r>
      <w:r w:rsidR="00420038" w:rsidRPr="002B7769">
        <w:rPr>
          <w:lang w:val="es-ES"/>
        </w:rPr>
        <w:t xml:space="preserve">l Grupo Arad. Para más información, consulte: </w:t>
      </w:r>
      <w:r w:rsidR="00420038" w:rsidRPr="000B482D">
        <w:rPr>
          <w:rStyle w:val="Hipervnculo"/>
          <w:rFonts w:asciiTheme="minorHAnsi" w:hAnsiTheme="minorHAnsi"/>
          <w:color w:val="0066FF" w:themeColor="text2"/>
          <w:u w:val="single"/>
        </w:rPr>
        <w:t>https://www.contazara.e</w:t>
      </w:r>
      <w:r w:rsidR="00E25EF0" w:rsidRPr="000B482D">
        <w:rPr>
          <w:rStyle w:val="Hipervnculo"/>
          <w:rFonts w:asciiTheme="minorHAnsi" w:hAnsiTheme="minorHAnsi"/>
          <w:color w:val="0066FF" w:themeColor="text2"/>
          <w:u w:val="single"/>
        </w:rPr>
        <w:t>s</w:t>
      </w:r>
    </w:p>
    <w:sectPr w:rsidR="00E47B5F" w:rsidRPr="002B7769" w:rsidSect="00E47B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EAF73" w16cex:dateUtc="2021-12-23T07:18:00Z"/>
  <w16cex:commentExtensible w16cex:durableId="256EB00F" w16cex:dateUtc="2021-12-23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BB2C14" w16cid:durableId="256EAF73"/>
  <w16cid:commentId w16cid:paraId="431437AC" w16cid:durableId="256EB0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1AF0" w14:textId="77777777" w:rsidR="003310DC" w:rsidRDefault="003310DC">
      <w:r>
        <w:separator/>
      </w:r>
    </w:p>
  </w:endnote>
  <w:endnote w:type="continuationSeparator" w:id="0">
    <w:p w14:paraId="201FEA9D" w14:textId="77777777" w:rsidR="003310DC" w:rsidRDefault="0033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ExtraLight">
    <w:altName w:val="Calibri"/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E47B5F" w:rsidRDefault="00E47B5F" w:rsidP="00E47B5F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E47B5F" w:rsidRDefault="00E47B5F" w:rsidP="00E47B5F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E47B5F" w:rsidRDefault="00E47B5F" w:rsidP="00E47B5F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E47B5F" w:rsidRDefault="00E47B5F" w:rsidP="00E47B5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4371" w14:textId="256B869B" w:rsidR="00E47B5F" w:rsidRDefault="00E47B5F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14:paraId="2CA906DD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saladeprensa.telefonica.com</w:t>
                          </w:r>
                        </w:p>
                        <w:p w14:paraId="0484F5A7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Tel: +34 91 482 38 00 email: prensatelefonica@telefonica.com</w:t>
                    </w:r>
                  </w:p>
                  <w:p w14:paraId="2CA906DD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saladeprensa.telefonica.com</w:t>
                    </w:r>
                  </w:p>
                  <w:p w14:paraId="0484F5A7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08122725" w:rsidR="00E47B5F" w:rsidRPr="008E6465" w:rsidRDefault="00E47B5F" w:rsidP="00E47B5F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76289C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76289C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E47B5F" w:rsidRPr="008E6465" w:rsidRDefault="00E47B5F" w:rsidP="00E47B5F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88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08122725" w:rsidR="00E47B5F" w:rsidRPr="008E6465" w:rsidRDefault="00E47B5F" w:rsidP="00E47B5F">
                    <w:pPr>
                      <w:pStyle w:val="Numerodepagina"/>
                      <w:rPr>
                        <w:color w:val="0066FF" w:themeColor="text2"/>
                      </w:rPr>
                    </w:pPr>
                    <w:proofErr w:type="spellStart"/>
                    <w:r>
                      <w:rPr>
                        <w:color w:val="0066FF" w:themeColor="text2"/>
                      </w:rPr>
                      <w:t>Página</w:t>
                    </w:r>
                    <w:proofErr w:type="spellEnd"/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76289C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76289C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E47B5F" w:rsidRPr="008E6465" w:rsidRDefault="00E47B5F" w:rsidP="00E47B5F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AF6C" w14:textId="77777777" w:rsidR="00E47B5F" w:rsidRDefault="00E47B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D9F85" w14:textId="77777777" w:rsidR="003310DC" w:rsidRDefault="003310DC">
      <w:r>
        <w:separator/>
      </w:r>
    </w:p>
  </w:footnote>
  <w:footnote w:type="continuationSeparator" w:id="0">
    <w:p w14:paraId="0614DC07" w14:textId="77777777" w:rsidR="003310DC" w:rsidRDefault="0033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FF6E" w14:textId="77777777" w:rsidR="00E47B5F" w:rsidRDefault="00E47B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3F043" w14:textId="22754670" w:rsidR="00E47B5F" w:rsidRPr="00B31A63" w:rsidRDefault="00E47B5F" w:rsidP="00E47B5F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D80F" w14:textId="77777777" w:rsidR="00E47B5F" w:rsidRDefault="00E47B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5BB5F6B"/>
    <w:multiLevelType w:val="hybridMultilevel"/>
    <w:tmpl w:val="D238412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8"/>
    <w:rsid w:val="000040E2"/>
    <w:rsid w:val="00004F82"/>
    <w:rsid w:val="000169E1"/>
    <w:rsid w:val="00026739"/>
    <w:rsid w:val="00053088"/>
    <w:rsid w:val="000A7540"/>
    <w:rsid w:val="000B482D"/>
    <w:rsid w:val="000C72A8"/>
    <w:rsid w:val="000D2734"/>
    <w:rsid w:val="00115626"/>
    <w:rsid w:val="001319FF"/>
    <w:rsid w:val="00133AFE"/>
    <w:rsid w:val="0016145F"/>
    <w:rsid w:val="00171963"/>
    <w:rsid w:val="0017419E"/>
    <w:rsid w:val="00186B8B"/>
    <w:rsid w:val="001C4615"/>
    <w:rsid w:val="001C6C46"/>
    <w:rsid w:val="00254083"/>
    <w:rsid w:val="00266854"/>
    <w:rsid w:val="002720B7"/>
    <w:rsid w:val="00286433"/>
    <w:rsid w:val="002B7769"/>
    <w:rsid w:val="002F0DF2"/>
    <w:rsid w:val="003310DC"/>
    <w:rsid w:val="00363662"/>
    <w:rsid w:val="00384DC9"/>
    <w:rsid w:val="003B327B"/>
    <w:rsid w:val="003F7AF8"/>
    <w:rsid w:val="004048D8"/>
    <w:rsid w:val="00411BFD"/>
    <w:rsid w:val="00420038"/>
    <w:rsid w:val="0042053F"/>
    <w:rsid w:val="00422A0A"/>
    <w:rsid w:val="004268D0"/>
    <w:rsid w:val="00432E8B"/>
    <w:rsid w:val="004669E9"/>
    <w:rsid w:val="004839F5"/>
    <w:rsid w:val="004A16B5"/>
    <w:rsid w:val="004A699C"/>
    <w:rsid w:val="005613E1"/>
    <w:rsid w:val="005633B6"/>
    <w:rsid w:val="00586B84"/>
    <w:rsid w:val="005C4B36"/>
    <w:rsid w:val="005D0371"/>
    <w:rsid w:val="00617E41"/>
    <w:rsid w:val="00684CD3"/>
    <w:rsid w:val="00692EA9"/>
    <w:rsid w:val="006A2759"/>
    <w:rsid w:val="006B2307"/>
    <w:rsid w:val="006E4E3F"/>
    <w:rsid w:val="00712D50"/>
    <w:rsid w:val="00713AF7"/>
    <w:rsid w:val="00756324"/>
    <w:rsid w:val="0076289C"/>
    <w:rsid w:val="007B734E"/>
    <w:rsid w:val="007D32D8"/>
    <w:rsid w:val="007F11D5"/>
    <w:rsid w:val="00837F9F"/>
    <w:rsid w:val="008443F5"/>
    <w:rsid w:val="008576C4"/>
    <w:rsid w:val="00892197"/>
    <w:rsid w:val="008A6CB3"/>
    <w:rsid w:val="008B4838"/>
    <w:rsid w:val="008D391A"/>
    <w:rsid w:val="00917906"/>
    <w:rsid w:val="009416C4"/>
    <w:rsid w:val="009722EB"/>
    <w:rsid w:val="009A05D0"/>
    <w:rsid w:val="00A4029D"/>
    <w:rsid w:val="00A4413A"/>
    <w:rsid w:val="00A81B3D"/>
    <w:rsid w:val="00AB0C2C"/>
    <w:rsid w:val="00AB349F"/>
    <w:rsid w:val="00AC446D"/>
    <w:rsid w:val="00B26C7F"/>
    <w:rsid w:val="00B62C4A"/>
    <w:rsid w:val="00BF05D8"/>
    <w:rsid w:val="00C32EEC"/>
    <w:rsid w:val="00C5103A"/>
    <w:rsid w:val="00D4084A"/>
    <w:rsid w:val="00DA216C"/>
    <w:rsid w:val="00DE6919"/>
    <w:rsid w:val="00E25EF0"/>
    <w:rsid w:val="00E33276"/>
    <w:rsid w:val="00E47B5F"/>
    <w:rsid w:val="00E639EB"/>
    <w:rsid w:val="00EA4DF4"/>
    <w:rsid w:val="00EF6919"/>
    <w:rsid w:val="00F11088"/>
    <w:rsid w:val="00F300B6"/>
    <w:rsid w:val="00F66842"/>
    <w:rsid w:val="00F8022E"/>
    <w:rsid w:val="00F8410D"/>
    <w:rsid w:val="00FE6CB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7123F"/>
  <w15:docId w15:val="{CA32EEB8-A643-4AA3-967B-B7222D6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F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F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F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F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21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rsid w:val="004A16B5"/>
    <w:pPr>
      <w:ind w:left="720"/>
      <w:contextualSpacing/>
    </w:pPr>
  </w:style>
  <w:style w:type="paragraph" w:styleId="Revisin">
    <w:name w:val="Revision"/>
    <w:hidden/>
    <w:uiPriority w:val="99"/>
    <w:semiHidden/>
    <w:rsid w:val="006A275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A2759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2003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6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ot.telefonica.com/es/about-us/the-thinx-iot-lab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ontazara.es/index.php/es/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onicatech.com/es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canaldeisabelsegunda.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lefonicatech.com/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1F945B619A54DB236C385A9B04600" ma:contentTypeVersion="11" ma:contentTypeDescription="Crear nuevo documento." ma:contentTypeScope="" ma:versionID="9d9caa9f416ea71cec9934027b35bafe">
  <xsd:schema xmlns:xsd="http://www.w3.org/2001/XMLSchema" xmlns:xs="http://www.w3.org/2001/XMLSchema" xmlns:p="http://schemas.microsoft.com/office/2006/metadata/properties" xmlns:ns2="d0ba4720-824a-4dae-a6b8-65e58eb51aaf" targetNamespace="http://schemas.microsoft.com/office/2006/metadata/properties" ma:root="true" ma:fieldsID="b8069688e136488eaf02de5edd33e9fa" ns2:_="">
    <xsd:import namespace="d0ba4720-824a-4dae-a6b8-65e58eb51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4720-824a-4dae-a6b8-65e58eb5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A5813-106A-4B16-A733-45FEC8E81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4720-824a-4dae-a6b8-65e58eb5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F92C70-A726-4503-B064-1ED99E8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Business Solutions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Artigas</dc:creator>
  <cp:lastModifiedBy>Noelia Artigas</cp:lastModifiedBy>
  <cp:revision>6</cp:revision>
  <dcterms:created xsi:type="dcterms:W3CDTF">2021-12-23T08:26:00Z</dcterms:created>
  <dcterms:modified xsi:type="dcterms:W3CDTF">2021-12-28T06:51:00Z</dcterms:modified>
</cp:coreProperties>
</file>