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BFE611" w14:textId="77777777" w:rsidR="00C14B3B" w:rsidRPr="002E517B" w:rsidRDefault="00C14B3B" w:rsidP="00C14B3B">
      <w:pPr>
        <w:pStyle w:val="PrrafoTelefnica"/>
      </w:pPr>
      <w:r>
        <w:rPr>
          <w:noProof/>
        </w:rPr>
        <w:t>Press Release</w:t>
      </w:r>
    </w:p>
    <w:p w14:paraId="2ACBAF8C" w14:textId="77777777" w:rsidR="001B60DA" w:rsidRPr="00237192" w:rsidRDefault="001B60DA" w:rsidP="007F1FA2">
      <w:pPr>
        <w:pStyle w:val="PrrafoTelefnica"/>
        <w:rPr>
          <w:lang w:val="en-GB"/>
        </w:rPr>
      </w:pPr>
    </w:p>
    <w:p w14:paraId="631A4AC6" w14:textId="77777777" w:rsidR="007F1FA2" w:rsidRPr="00237192" w:rsidRDefault="007F1FA2" w:rsidP="007F1FA2">
      <w:pPr>
        <w:pStyle w:val="PrrafoTelefnica"/>
        <w:rPr>
          <w:lang w:val="en-GB"/>
        </w:rPr>
      </w:pPr>
    </w:p>
    <w:p w14:paraId="44FCE5A4" w14:textId="4EAE1595" w:rsidR="00E22477" w:rsidRPr="00237192" w:rsidRDefault="0032119A" w:rsidP="0032119A">
      <w:pPr>
        <w:pStyle w:val="TtuloTelefnica"/>
        <w:rPr>
          <w:lang w:val="en-GB"/>
        </w:rPr>
      </w:pPr>
      <w:r w:rsidRPr="0032119A">
        <w:rPr>
          <w:lang w:val="en-GB"/>
        </w:rPr>
        <w:t xml:space="preserve">Darwin and Telefónica Tech collaborate on cybersecurity </w:t>
      </w:r>
      <w:r w:rsidR="00B95A6F">
        <w:rPr>
          <w:lang w:val="en-GB"/>
        </w:rPr>
        <w:t>of</w:t>
      </w:r>
      <w:r w:rsidRPr="0032119A">
        <w:rPr>
          <w:lang w:val="en-GB"/>
        </w:rPr>
        <w:t xml:space="preserve"> connected auto</w:t>
      </w:r>
      <w:r w:rsidR="00D0034B">
        <w:rPr>
          <w:lang w:val="en-GB"/>
        </w:rPr>
        <w:t>nomous</w:t>
      </w:r>
      <w:r w:rsidRPr="0032119A">
        <w:rPr>
          <w:lang w:val="en-GB"/>
        </w:rPr>
        <w:t xml:space="preserve"> vehicles</w:t>
      </w:r>
    </w:p>
    <w:p w14:paraId="3B80759F" w14:textId="77777777" w:rsidR="001B60DA" w:rsidRPr="00237192" w:rsidRDefault="001B60DA" w:rsidP="007F1FA2">
      <w:pPr>
        <w:pStyle w:val="PrrafoTelefnica"/>
        <w:rPr>
          <w:lang w:val="en-GB"/>
        </w:rPr>
      </w:pPr>
    </w:p>
    <w:p w14:paraId="4A2D2BD5" w14:textId="570A7801" w:rsidR="007F1FA2" w:rsidRDefault="00F1289A" w:rsidP="00F1289A">
      <w:pPr>
        <w:pStyle w:val="PrrafoTelefnica"/>
        <w:jc w:val="center"/>
        <w:rPr>
          <w:lang w:val="en-GB"/>
        </w:rPr>
      </w:pPr>
      <w:r>
        <w:rPr>
          <w:noProof/>
          <w:lang w:val="en-GB"/>
        </w:rPr>
        <w:drawing>
          <wp:inline distT="0" distB="0" distL="0" distR="0" wp14:anchorId="09737AA6" wp14:editId="45F987D6">
            <wp:extent cx="4168140" cy="2778760"/>
            <wp:effectExtent l="0" t="0" r="381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
                    <a:stretch>
                      <a:fillRect/>
                    </a:stretch>
                  </pic:blipFill>
                  <pic:spPr>
                    <a:xfrm>
                      <a:off x="0" y="0"/>
                      <a:ext cx="4168140" cy="2778760"/>
                    </a:xfrm>
                    <a:prstGeom prst="rect">
                      <a:avLst/>
                    </a:prstGeom>
                  </pic:spPr>
                </pic:pic>
              </a:graphicData>
            </a:graphic>
          </wp:inline>
        </w:drawing>
      </w:r>
    </w:p>
    <w:p w14:paraId="47AAA77D" w14:textId="77777777" w:rsidR="00F1289A" w:rsidRPr="00237192" w:rsidRDefault="00F1289A" w:rsidP="00F1289A">
      <w:pPr>
        <w:pStyle w:val="PrrafoTelefnica"/>
        <w:jc w:val="center"/>
        <w:rPr>
          <w:lang w:val="en-GB"/>
        </w:rPr>
      </w:pPr>
    </w:p>
    <w:p w14:paraId="6FC3D0F1" w14:textId="49DAF481" w:rsidR="00B95A6F" w:rsidRDefault="00B95A6F" w:rsidP="00C14B3B">
      <w:pPr>
        <w:pStyle w:val="ListaPrrafoTelefnica"/>
        <w:rPr>
          <w:lang w:val="en-GB"/>
        </w:rPr>
      </w:pPr>
      <w:r w:rsidRPr="00B95A6F">
        <w:rPr>
          <w:lang w:val="en-GB"/>
        </w:rPr>
        <w:t>The two companies are strategically partnering to build a security solution that will span the terrestrial and satellite communication channels of connected auto</w:t>
      </w:r>
      <w:r w:rsidR="00D0034B">
        <w:rPr>
          <w:lang w:val="en-GB"/>
        </w:rPr>
        <w:t>nomous</w:t>
      </w:r>
      <w:r w:rsidRPr="00B95A6F">
        <w:rPr>
          <w:lang w:val="en-GB"/>
        </w:rPr>
        <w:t xml:space="preserve"> vehicles (CAV).</w:t>
      </w:r>
    </w:p>
    <w:p w14:paraId="437606B6" w14:textId="77777777" w:rsidR="00B95A6F" w:rsidRDefault="00B95A6F" w:rsidP="00B95A6F">
      <w:pPr>
        <w:pStyle w:val="ListaPrrafoTelefnica"/>
        <w:numPr>
          <w:ilvl w:val="0"/>
          <w:numId w:val="0"/>
        </w:numPr>
        <w:ind w:left="1276"/>
        <w:rPr>
          <w:lang w:val="en-GB"/>
        </w:rPr>
      </w:pPr>
    </w:p>
    <w:p w14:paraId="00FBE73E" w14:textId="0B6F5EDC" w:rsidR="00B95A6F" w:rsidRDefault="00B95A6F" w:rsidP="00C14B3B">
      <w:pPr>
        <w:pStyle w:val="ListaPrrafoTelefnica"/>
        <w:rPr>
          <w:lang w:val="en-GB"/>
        </w:rPr>
      </w:pPr>
      <w:r w:rsidRPr="00B95A6F">
        <w:rPr>
          <w:lang w:val="en-GB"/>
        </w:rPr>
        <w:t>Darwin Innovation Group's communications technology enables CAVs to seamlessly switch between satellite and 5G networks, while Telefónica Tech provides the most innovative cybersecurity services to protect these vehicles</w:t>
      </w:r>
      <w:r w:rsidR="0018115C">
        <w:rPr>
          <w:lang w:val="en-GB"/>
        </w:rPr>
        <w:t>.</w:t>
      </w:r>
    </w:p>
    <w:p w14:paraId="19515F90" w14:textId="77777777" w:rsidR="008B4C45" w:rsidRPr="00237192" w:rsidRDefault="008B4C45" w:rsidP="008B4C45">
      <w:pPr>
        <w:pStyle w:val="ListaPrrafoTelefnica"/>
        <w:numPr>
          <w:ilvl w:val="0"/>
          <w:numId w:val="0"/>
        </w:numPr>
        <w:ind w:left="1276"/>
        <w:rPr>
          <w:lang w:val="en-GB"/>
        </w:rPr>
      </w:pPr>
    </w:p>
    <w:p w14:paraId="6C7C5E05" w14:textId="77777777" w:rsidR="001B60DA" w:rsidRPr="00237192" w:rsidRDefault="001B60DA" w:rsidP="007F1FA2">
      <w:pPr>
        <w:pStyle w:val="PrrafoTelefnica"/>
        <w:rPr>
          <w:lang w:val="en-GB"/>
        </w:rPr>
      </w:pPr>
    </w:p>
    <w:p w14:paraId="20CE3048" w14:textId="1BB49A54" w:rsidR="00B95A6F" w:rsidRPr="00B95A6F" w:rsidRDefault="008B4C45" w:rsidP="00B95A6F">
      <w:pPr>
        <w:pStyle w:val="PrrafoTelefnica"/>
        <w:rPr>
          <w:sz w:val="24"/>
          <w:lang w:val="en-GB"/>
        </w:rPr>
      </w:pPr>
      <w:r w:rsidRPr="00237192">
        <w:rPr>
          <w:b/>
          <w:bCs/>
          <w:sz w:val="24"/>
          <w:lang w:val="en-GB"/>
        </w:rPr>
        <w:t xml:space="preserve">Madrid, </w:t>
      </w:r>
      <w:r w:rsidR="008F3470">
        <w:rPr>
          <w:b/>
          <w:bCs/>
          <w:sz w:val="24"/>
          <w:lang w:val="en-GB"/>
        </w:rPr>
        <w:t xml:space="preserve">22 </w:t>
      </w:r>
      <w:r w:rsidR="0032119A">
        <w:rPr>
          <w:b/>
          <w:bCs/>
          <w:sz w:val="24"/>
          <w:lang w:val="en-GB"/>
        </w:rPr>
        <w:t>December</w:t>
      </w:r>
      <w:r w:rsidR="00C14B3B" w:rsidRPr="00237192">
        <w:rPr>
          <w:b/>
          <w:bCs/>
          <w:sz w:val="24"/>
          <w:lang w:val="en-GB"/>
        </w:rPr>
        <w:t xml:space="preserve"> 2021</w:t>
      </w:r>
      <w:r w:rsidRPr="00237192">
        <w:rPr>
          <w:sz w:val="24"/>
          <w:lang w:val="en-GB"/>
        </w:rPr>
        <w:t xml:space="preserve">. </w:t>
      </w:r>
      <w:r w:rsidR="00B95A6F" w:rsidRPr="00B95A6F">
        <w:rPr>
          <w:sz w:val="24"/>
          <w:lang w:val="en-GB"/>
        </w:rPr>
        <w:t xml:space="preserve">Communications R&amp;D company </w:t>
      </w:r>
      <w:hyperlink r:id="rId12" w:history="1">
        <w:r w:rsidR="00B95A6F" w:rsidRPr="001256E1">
          <w:rPr>
            <w:rStyle w:val="Hipervnculo"/>
            <w:rFonts w:asciiTheme="minorHAnsi" w:hAnsiTheme="minorHAnsi"/>
            <w:color w:val="0066FF" w:themeColor="text2"/>
            <w:sz w:val="24"/>
            <w:u w:val="single"/>
            <w:lang w:val="en-GB"/>
          </w:rPr>
          <w:t>Darwin Innovation Grou</w:t>
        </w:r>
        <w:r w:rsidR="00B95A6F" w:rsidRPr="001256E1">
          <w:rPr>
            <w:rStyle w:val="Hipervnculo"/>
            <w:rFonts w:asciiTheme="minorHAnsi" w:hAnsiTheme="minorHAnsi"/>
            <w:sz w:val="24"/>
            <w:lang w:val="en-GB"/>
          </w:rPr>
          <w:t>p</w:t>
        </w:r>
      </w:hyperlink>
      <w:r w:rsidR="00B95A6F" w:rsidRPr="00B95A6F">
        <w:rPr>
          <w:sz w:val="24"/>
          <w:lang w:val="en-GB"/>
        </w:rPr>
        <w:t xml:space="preserve"> and </w:t>
      </w:r>
      <w:hyperlink r:id="rId13" w:history="1">
        <w:r w:rsidR="00B95A6F" w:rsidRPr="00B95A6F">
          <w:rPr>
            <w:rStyle w:val="Hipervnculo"/>
            <w:rFonts w:asciiTheme="minorHAnsi" w:hAnsiTheme="minorHAnsi"/>
            <w:color w:val="0066FF" w:themeColor="text2"/>
            <w:sz w:val="24"/>
            <w:u w:val="single"/>
            <w:lang w:val="en-GB"/>
          </w:rPr>
          <w:t>Telefónica Tech</w:t>
        </w:r>
      </w:hyperlink>
      <w:r w:rsidR="00B95A6F" w:rsidRPr="00B95A6F">
        <w:rPr>
          <w:sz w:val="24"/>
          <w:lang w:val="en-GB"/>
        </w:rPr>
        <w:t>, Telefónica's digital business unit, have signed a strategic agreement to develop a security solution for connected auto</w:t>
      </w:r>
      <w:r w:rsidR="00D0034B">
        <w:rPr>
          <w:sz w:val="24"/>
          <w:lang w:val="en-GB"/>
        </w:rPr>
        <w:t>nomous</w:t>
      </w:r>
      <w:r w:rsidR="00B95A6F" w:rsidRPr="00B95A6F">
        <w:rPr>
          <w:sz w:val="24"/>
          <w:lang w:val="en-GB"/>
        </w:rPr>
        <w:t xml:space="preserve"> vehicles (CAV) with technology that combines satellite and terrestrial channels to achieve greater coverage.</w:t>
      </w:r>
    </w:p>
    <w:p w14:paraId="211F0A7B" w14:textId="77777777" w:rsidR="00B95A6F" w:rsidRPr="00B95A6F" w:rsidRDefault="00B95A6F" w:rsidP="00B95A6F">
      <w:pPr>
        <w:pStyle w:val="PrrafoTelefnica"/>
        <w:rPr>
          <w:sz w:val="24"/>
          <w:lang w:val="en-GB"/>
        </w:rPr>
      </w:pPr>
    </w:p>
    <w:p w14:paraId="30680E02" w14:textId="4040CF23" w:rsidR="008F3470" w:rsidRDefault="008F3470" w:rsidP="00B95A6F">
      <w:pPr>
        <w:pStyle w:val="PrrafoTelefnica"/>
        <w:rPr>
          <w:sz w:val="24"/>
          <w:lang w:val="en-GB"/>
        </w:rPr>
      </w:pPr>
      <w:r w:rsidRPr="008F3470">
        <w:rPr>
          <w:sz w:val="24"/>
          <w:lang w:val="en-GB"/>
        </w:rPr>
        <w:t xml:space="preserve">The combination of satellite networks and 5G opens up great possibilities for innovation and, in particular, for the use of autonomous vehicles; and it requires its own security solution, so Telefónica Tech's capabilities will be key.  </w:t>
      </w:r>
    </w:p>
    <w:p w14:paraId="7861C4D0" w14:textId="59C860D0" w:rsidR="00B95A6F" w:rsidRDefault="00B95A6F" w:rsidP="00B95A6F">
      <w:pPr>
        <w:pStyle w:val="PrrafoTelefnica"/>
        <w:rPr>
          <w:sz w:val="24"/>
          <w:lang w:val="en-GB"/>
        </w:rPr>
      </w:pPr>
    </w:p>
    <w:p w14:paraId="3CD506E3" w14:textId="4AD108CA" w:rsidR="008F3470" w:rsidRDefault="008F3470" w:rsidP="00B95A6F">
      <w:pPr>
        <w:pStyle w:val="PrrafoTelefnica"/>
        <w:rPr>
          <w:sz w:val="24"/>
          <w:lang w:val="en-GB"/>
        </w:rPr>
      </w:pPr>
      <w:r w:rsidRPr="008F3470">
        <w:rPr>
          <w:sz w:val="24"/>
          <w:lang w:val="en-GB"/>
        </w:rPr>
        <w:t>As a result of this agreement, Telefónica Tech's security experts work in coordination with Darwin's development team to perform penetration tests on Darwin's technology using their experience and knowledge in order to solve the identified vulnerabilities.</w:t>
      </w:r>
    </w:p>
    <w:p w14:paraId="731BF9FF" w14:textId="77777777" w:rsidR="008F3470" w:rsidRDefault="008F3470" w:rsidP="00B95A6F">
      <w:pPr>
        <w:pStyle w:val="PrrafoTelefnica"/>
        <w:rPr>
          <w:sz w:val="24"/>
          <w:lang w:val="en-GB"/>
        </w:rPr>
      </w:pPr>
    </w:p>
    <w:p w14:paraId="63A01F68" w14:textId="77777777" w:rsidR="008F3470" w:rsidRDefault="008F3470" w:rsidP="00B95A6F">
      <w:pPr>
        <w:pStyle w:val="PrrafoTelefnica"/>
        <w:rPr>
          <w:sz w:val="24"/>
          <w:lang w:val="en-GB"/>
        </w:rPr>
      </w:pPr>
    </w:p>
    <w:p w14:paraId="26C5E306" w14:textId="13529EBB" w:rsidR="00B95A6F" w:rsidRDefault="00B95A6F" w:rsidP="00B95A6F">
      <w:pPr>
        <w:pStyle w:val="PrrafoTelefnica"/>
        <w:rPr>
          <w:sz w:val="24"/>
          <w:lang w:val="en-GB"/>
        </w:rPr>
      </w:pPr>
      <w:r w:rsidRPr="00B95A6F">
        <w:rPr>
          <w:sz w:val="24"/>
          <w:lang w:val="en-GB"/>
        </w:rPr>
        <w:lastRenderedPageBreak/>
        <w:t>With Telefónica Tech's help and capabilities, Darwin will be able to ensure that its technology takes cybersecurity into account at the design level</w:t>
      </w:r>
      <w:r w:rsidR="00AE1915">
        <w:rPr>
          <w:sz w:val="24"/>
          <w:lang w:val="en-GB"/>
        </w:rPr>
        <w:t xml:space="preserve"> </w:t>
      </w:r>
      <w:r w:rsidR="00AE1915" w:rsidRPr="00AE1915">
        <w:rPr>
          <w:sz w:val="24"/>
          <w:lang w:val="en-GB"/>
        </w:rPr>
        <w:t>and improves identity processes</w:t>
      </w:r>
      <w:r w:rsidRPr="00B95A6F">
        <w:rPr>
          <w:sz w:val="24"/>
          <w:lang w:val="en-GB"/>
        </w:rPr>
        <w:t>. The resulting cybersecurity shield will span multiple sectors, securing both terrestrial and satellite channels, so that different networks can be used to support each other without compromising security.</w:t>
      </w:r>
    </w:p>
    <w:p w14:paraId="67E5B14B" w14:textId="71CF87C0" w:rsidR="00AE1915" w:rsidRDefault="00AE1915" w:rsidP="00B95A6F">
      <w:pPr>
        <w:pStyle w:val="PrrafoTelefnica"/>
        <w:rPr>
          <w:sz w:val="24"/>
          <w:lang w:val="en-GB"/>
        </w:rPr>
      </w:pPr>
    </w:p>
    <w:p w14:paraId="597F4FAF" w14:textId="01AFD910" w:rsidR="00B95A6F" w:rsidRPr="00B95A6F" w:rsidRDefault="00B95A6F" w:rsidP="00B95A6F">
      <w:pPr>
        <w:pStyle w:val="PrrafoTelefnica"/>
        <w:rPr>
          <w:sz w:val="24"/>
          <w:lang w:val="en-GB"/>
        </w:rPr>
      </w:pPr>
      <w:r w:rsidRPr="00B95A6F">
        <w:rPr>
          <w:sz w:val="24"/>
          <w:lang w:val="en-GB"/>
        </w:rPr>
        <w:t>Daniela Petrovic, co-founder of Darwin, says: "We are delighted to have Telefónica Tech as our partner in providing security solutions that span satellite and terrestrial communication channels. Providing a security shield for two very different technologies, with different security protocols and integration points, is no small challenge. As with everything we do at Darwin, we embrace new challenges and are confident that with the help of Telefónica Tech we will be able to deliver the ubiquitous and secure communication systems of the future</w:t>
      </w:r>
      <w:r w:rsidR="00576169">
        <w:rPr>
          <w:sz w:val="24"/>
          <w:lang w:val="en-GB"/>
        </w:rPr>
        <w:t>”</w:t>
      </w:r>
      <w:r w:rsidRPr="00B95A6F">
        <w:rPr>
          <w:sz w:val="24"/>
          <w:lang w:val="en-GB"/>
        </w:rPr>
        <w:t>.</w:t>
      </w:r>
    </w:p>
    <w:p w14:paraId="0420C5BE" w14:textId="77777777" w:rsidR="00B95A6F" w:rsidRPr="00B95A6F" w:rsidRDefault="00B95A6F" w:rsidP="00B95A6F">
      <w:pPr>
        <w:pStyle w:val="PrrafoTelefnica"/>
        <w:rPr>
          <w:sz w:val="24"/>
          <w:lang w:val="en-GB"/>
        </w:rPr>
      </w:pPr>
    </w:p>
    <w:p w14:paraId="40480F54" w14:textId="51CF2F9E" w:rsidR="00B352A9" w:rsidRPr="00B352A9" w:rsidRDefault="00C36D47" w:rsidP="00B352A9">
      <w:pPr>
        <w:pStyle w:val="PrrafoTelefnica"/>
        <w:rPr>
          <w:sz w:val="24"/>
          <w:lang w:val="en-GB"/>
        </w:rPr>
      </w:pPr>
      <w:r>
        <w:rPr>
          <w:sz w:val="24"/>
          <w:lang w:val="en-GB"/>
        </w:rPr>
        <w:t xml:space="preserve">María Jesús Almazor, </w:t>
      </w:r>
      <w:r w:rsidRPr="00C36D47">
        <w:rPr>
          <w:sz w:val="24"/>
          <w:lang w:val="en-GB"/>
        </w:rPr>
        <w:t>CEO of Cybersecurity &amp; Cloud</w:t>
      </w:r>
      <w:r>
        <w:rPr>
          <w:sz w:val="24"/>
          <w:lang w:val="en-GB"/>
        </w:rPr>
        <w:t xml:space="preserve"> at </w:t>
      </w:r>
      <w:r w:rsidRPr="00C36D47">
        <w:rPr>
          <w:sz w:val="24"/>
          <w:lang w:val="en-GB"/>
        </w:rPr>
        <w:t>Telefónica Tech</w:t>
      </w:r>
      <w:r w:rsidR="00B95A6F" w:rsidRPr="00B95A6F">
        <w:rPr>
          <w:sz w:val="24"/>
          <w:lang w:val="en-GB"/>
        </w:rPr>
        <w:t>, stresses that "</w:t>
      </w:r>
      <w:r w:rsidR="00B352A9" w:rsidRPr="00B352A9">
        <w:rPr>
          <w:sz w:val="24"/>
          <w:lang w:val="en-GB"/>
        </w:rPr>
        <w:t>all technological advances must always be accompanied by robust cybersecurity measures and, of course, this includes critical assets such as autonomous vehicles. This agreement with Darwin will allow us to put our cybersecurity expertise to work to first secure and then enhance, from a completely innovative point of view, the communications and identity processes of these types of vehicles</w:t>
      </w:r>
      <w:r w:rsidR="00B352A9">
        <w:rPr>
          <w:sz w:val="24"/>
          <w:lang w:val="en-GB"/>
        </w:rPr>
        <w:t>”</w:t>
      </w:r>
      <w:r w:rsidR="00B352A9" w:rsidRPr="00B352A9">
        <w:rPr>
          <w:sz w:val="24"/>
          <w:lang w:val="en-GB"/>
        </w:rPr>
        <w:t>.</w:t>
      </w:r>
    </w:p>
    <w:p w14:paraId="2780E647" w14:textId="77777777" w:rsidR="00B352A9" w:rsidRPr="00B352A9" w:rsidRDefault="00B352A9" w:rsidP="00B352A9">
      <w:pPr>
        <w:pStyle w:val="PrrafoTelefnica"/>
        <w:rPr>
          <w:sz w:val="24"/>
          <w:lang w:val="en-GB"/>
        </w:rPr>
      </w:pPr>
    </w:p>
    <w:p w14:paraId="25AFFCA5" w14:textId="77777777" w:rsidR="008B4C45" w:rsidRPr="00237192" w:rsidRDefault="008B4C45" w:rsidP="0006428D">
      <w:pPr>
        <w:pStyle w:val="PrrafoTelefnica"/>
        <w:rPr>
          <w:lang w:val="en-GB"/>
        </w:rPr>
      </w:pPr>
    </w:p>
    <w:p w14:paraId="174FA1D8" w14:textId="77777777" w:rsidR="00C51217" w:rsidRPr="00237192" w:rsidRDefault="00C51217" w:rsidP="00C51217">
      <w:pPr>
        <w:pStyle w:val="Textonotapie"/>
        <w:pBdr>
          <w:top w:val="single" w:sz="4" w:space="0" w:color="BFBFBF" w:themeColor="background1" w:themeShade="BF"/>
        </w:pBdr>
        <w:rPr>
          <w:lang w:val="en-GB"/>
        </w:rPr>
      </w:pPr>
    </w:p>
    <w:p w14:paraId="64BDEE31" w14:textId="77777777" w:rsidR="00C14B3B" w:rsidRPr="00C51217" w:rsidRDefault="00C14B3B" w:rsidP="00C14B3B">
      <w:pPr>
        <w:pStyle w:val="SubtituloTelefnica"/>
        <w:rPr>
          <w:rStyle w:val="Textoennegrita"/>
          <w:rFonts w:asciiTheme="majorHAnsi" w:hAnsiTheme="majorHAnsi"/>
          <w:b/>
          <w:bCs/>
        </w:rPr>
      </w:pPr>
      <w:r>
        <w:rPr>
          <w:rStyle w:val="Textoennegrita"/>
          <w:rFonts w:asciiTheme="majorHAnsi" w:hAnsiTheme="majorHAnsi"/>
          <w:b/>
          <w:bCs/>
        </w:rPr>
        <w:t>About</w:t>
      </w:r>
      <w:r w:rsidRPr="00C51217">
        <w:rPr>
          <w:rStyle w:val="Textoennegrita"/>
          <w:rFonts w:asciiTheme="majorHAnsi" w:hAnsiTheme="majorHAnsi"/>
          <w:b/>
          <w:bCs/>
        </w:rPr>
        <w:t xml:space="preserve"> Telefónica Tech</w:t>
      </w:r>
    </w:p>
    <w:p w14:paraId="6567A7B6" w14:textId="77777777" w:rsidR="00C14B3B" w:rsidRPr="002E517B" w:rsidRDefault="00C14B3B" w:rsidP="00C14B3B">
      <w:pPr>
        <w:pStyle w:val="PrrafoTelefnica"/>
      </w:pPr>
      <w:r>
        <w:rPr>
          <w:rStyle w:val="normaltextrun"/>
          <w:rFonts w:ascii="Arial" w:hAnsi="Arial" w:cs="Arial"/>
          <w:color w:val="6E7893"/>
          <w:szCs w:val="20"/>
          <w:shd w:val="clear" w:color="auto" w:fill="FFFFFF"/>
        </w:rPr>
        <w:t>Telefónica Tech is the leading company in digital transformation. The company has a wide range of services and integrated technological solutions for Cybersecurity, Cloud, IoT, Big Data, or Blockchain. For more information, please visit: </w:t>
      </w:r>
      <w:hyperlink r:id="rId14" w:tgtFrame="_blank" w:history="1">
        <w:r w:rsidRPr="00945BCD">
          <w:rPr>
            <w:rStyle w:val="normaltextrun"/>
            <w:rFonts w:ascii="Arial" w:hAnsi="Arial" w:cs="Arial"/>
            <w:color w:val="0066FF" w:themeColor="text2"/>
            <w:szCs w:val="20"/>
            <w:u w:val="single"/>
            <w:shd w:val="clear" w:color="auto" w:fill="FFFFFF"/>
          </w:rPr>
          <w:t>https://telefonicatech.com/</w:t>
        </w:r>
      </w:hyperlink>
      <w:r w:rsidRPr="00945BCD">
        <w:rPr>
          <w:rStyle w:val="eop"/>
          <w:rFonts w:ascii="Arial" w:hAnsi="Arial" w:cs="Arial"/>
          <w:color w:val="0066FF" w:themeColor="text2"/>
          <w:szCs w:val="20"/>
          <w:shd w:val="clear" w:color="auto" w:fill="FFFFFF"/>
        </w:rPr>
        <w:t> </w:t>
      </w:r>
    </w:p>
    <w:p w14:paraId="6E317ACB" w14:textId="77777777" w:rsidR="00771888" w:rsidRPr="008B4C45" w:rsidRDefault="00771888" w:rsidP="00C51217">
      <w:pPr>
        <w:pStyle w:val="PrrafoTelefnica"/>
        <w:rPr>
          <w:color w:val="0066FF" w:themeColor="text2"/>
          <w:u w:val="single"/>
          <w:lang w:val="es-ES"/>
        </w:rPr>
      </w:pPr>
    </w:p>
    <w:p w14:paraId="2BEEFE58" w14:textId="77777777" w:rsidR="00CD1583" w:rsidRPr="00443853" w:rsidRDefault="00CD1583" w:rsidP="00CD1583">
      <w:pPr>
        <w:pStyle w:val="Textonotapie"/>
        <w:pBdr>
          <w:top w:val="single" w:sz="4" w:space="0" w:color="BFBFBF" w:themeColor="background1" w:themeShade="BF"/>
        </w:pBdr>
        <w:rPr>
          <w:lang w:val="es-ES"/>
        </w:rPr>
      </w:pPr>
    </w:p>
    <w:p w14:paraId="38616CAC" w14:textId="77777777" w:rsidR="00CD1583" w:rsidRPr="00650D5D" w:rsidRDefault="00CD1583" w:rsidP="00CD1583">
      <w:pPr>
        <w:pStyle w:val="Textonotapie"/>
        <w:pBdr>
          <w:top w:val="single" w:sz="4" w:space="0" w:color="BFBFBF" w:themeColor="background1" w:themeShade="BF"/>
        </w:pBdr>
        <w:rPr>
          <w:lang w:val="es-ES"/>
        </w:rPr>
      </w:pPr>
    </w:p>
    <w:p w14:paraId="1B0BBAB6" w14:textId="59DD67B4" w:rsidR="00C51217" w:rsidRDefault="00C51217" w:rsidP="00C51217">
      <w:pPr>
        <w:jc w:val="right"/>
        <w:rPr>
          <w:lang w:val="es-ES"/>
        </w:rPr>
      </w:pPr>
    </w:p>
    <w:sectPr w:rsidR="00C51217" w:rsidSect="00096A59">
      <w:headerReference w:type="even" r:id="rId15"/>
      <w:headerReference w:type="default" r:id="rId16"/>
      <w:footerReference w:type="even" r:id="rId17"/>
      <w:footerReference w:type="default" r:id="rId18"/>
      <w:headerReference w:type="first" r:id="rId19"/>
      <w:footerReference w:type="first" r:id="rId20"/>
      <w:pgSz w:w="11900" w:h="16840"/>
      <w:pgMar w:top="1701" w:right="843" w:bottom="1440" w:left="851"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348678" w14:textId="77777777" w:rsidR="00B810E7" w:rsidRDefault="00B810E7" w:rsidP="00932EC0">
      <w:r>
        <w:separator/>
      </w:r>
    </w:p>
  </w:endnote>
  <w:endnote w:type="continuationSeparator" w:id="0">
    <w:p w14:paraId="32A0F969" w14:textId="77777777" w:rsidR="00B810E7" w:rsidRDefault="00B810E7" w:rsidP="00932E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Telefonica ExtraLight">
    <w:panose1 w:val="00000300000000000000"/>
    <w:charset w:val="00"/>
    <w:family w:val="auto"/>
    <w:pitch w:val="variable"/>
    <w:sig w:usb0="A000002F" w:usb1="4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924607036"/>
      <w:docPartObj>
        <w:docPartGallery w:val="Page Numbers (Bottom of Page)"/>
        <w:docPartUnique/>
      </w:docPartObj>
    </w:sdtPr>
    <w:sdtEndPr>
      <w:rPr>
        <w:rStyle w:val="Nmerodepgina"/>
      </w:rPr>
    </w:sdtEndPr>
    <w:sdtContent>
      <w:p w14:paraId="53972B1F" w14:textId="77777777" w:rsidR="00937087" w:rsidRDefault="00937087" w:rsidP="004142DD">
        <w:pPr>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267452554"/>
      <w:docPartObj>
        <w:docPartGallery w:val="Page Numbers (Bottom of Page)"/>
        <w:docPartUnique/>
      </w:docPartObj>
    </w:sdtPr>
    <w:sdtEndPr>
      <w:rPr>
        <w:rStyle w:val="Nmerodepgina"/>
      </w:rPr>
    </w:sdtEndPr>
    <w:sdtContent>
      <w:p w14:paraId="695E2A16" w14:textId="77777777" w:rsidR="002344AC" w:rsidRDefault="002344AC" w:rsidP="00937087">
        <w:pPr>
          <w:framePr w:wrap="none" w:vAnchor="text" w:hAnchor="margin" w:xAlign="right" w:y="1"/>
          <w:ind w:right="360"/>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574120457"/>
      <w:docPartObj>
        <w:docPartGallery w:val="Page Numbers (Bottom of Page)"/>
        <w:docPartUnique/>
      </w:docPartObj>
    </w:sdtPr>
    <w:sdtEndPr>
      <w:rPr>
        <w:rStyle w:val="Nmerodepgina"/>
      </w:rPr>
    </w:sdtEndPr>
    <w:sdtContent>
      <w:p w14:paraId="5C81886C" w14:textId="77777777" w:rsidR="002344AC" w:rsidRDefault="002344AC" w:rsidP="002344AC">
        <w:pPr>
          <w:framePr w:wrap="none" w:vAnchor="text" w:hAnchor="margin" w:xAlign="right" w:y="1"/>
          <w:ind w:right="360"/>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05B8FCB" w14:textId="77777777" w:rsidR="002344AC" w:rsidRDefault="002344AC" w:rsidP="002344AC">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04371" w14:textId="256B869B" w:rsidR="00C97C47" w:rsidRDefault="0006428D">
    <w:r>
      <w:rPr>
        <w:noProof/>
        <w:lang w:val="es-ES" w:eastAsia="es-ES"/>
      </w:rPr>
      <mc:AlternateContent>
        <mc:Choice Requires="wps">
          <w:drawing>
            <wp:anchor distT="0" distB="0" distL="114300" distR="114300" simplePos="0" relativeHeight="251659264" behindDoc="0" locked="0" layoutInCell="1" allowOverlap="1" wp14:anchorId="354C3915" wp14:editId="3887B29F">
              <wp:simplePos x="0" y="0"/>
              <wp:positionH relativeFrom="margin">
                <wp:posOffset>107315</wp:posOffset>
              </wp:positionH>
              <wp:positionV relativeFrom="paragraph">
                <wp:posOffset>-172720</wp:posOffset>
              </wp:positionV>
              <wp:extent cx="4156710" cy="581025"/>
              <wp:effectExtent l="0" t="0" r="0" b="9525"/>
              <wp:wrapSquare wrapText="bothSides"/>
              <wp:docPr id="8" name="Cuadro de texto 13"/>
              <wp:cNvGraphicFramePr/>
              <a:graphic xmlns:a="http://schemas.openxmlformats.org/drawingml/2006/main">
                <a:graphicData uri="http://schemas.microsoft.com/office/word/2010/wordprocessingShape">
                  <wps:wsp>
                    <wps:cNvSpPr txBox="1"/>
                    <wps:spPr>
                      <a:xfrm>
                        <a:off x="0" y="0"/>
                        <a:ext cx="4156710" cy="5810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95F4F3" w14:textId="77777777" w:rsidR="0006428D" w:rsidRPr="0006428D" w:rsidRDefault="0006428D" w:rsidP="0006428D">
                          <w:pPr>
                            <w:pStyle w:val="Piedepgina"/>
                            <w:rPr>
                              <w:sz w:val="14"/>
                              <w:szCs w:val="14"/>
                              <w:lang w:val="es-ES"/>
                            </w:rPr>
                          </w:pPr>
                          <w:r w:rsidRPr="0006428D">
                            <w:rPr>
                              <w:sz w:val="14"/>
                              <w:szCs w:val="14"/>
                              <w:lang w:val="es-ES"/>
                            </w:rPr>
                            <w:t>Telefónica, S.A.</w:t>
                          </w:r>
                        </w:p>
                        <w:p w14:paraId="1BE2D294" w14:textId="77777777" w:rsidR="0006428D" w:rsidRPr="0006428D" w:rsidRDefault="0006428D" w:rsidP="0006428D">
                          <w:pPr>
                            <w:pStyle w:val="Piedepgina"/>
                            <w:rPr>
                              <w:sz w:val="14"/>
                              <w:szCs w:val="14"/>
                              <w:lang w:val="es-ES"/>
                            </w:rPr>
                          </w:pPr>
                          <w:r w:rsidRPr="0006428D">
                            <w:rPr>
                              <w:sz w:val="14"/>
                              <w:szCs w:val="14"/>
                              <w:lang w:val="es-ES"/>
                            </w:rPr>
                            <w:t>Dirección de Comunicación Corporativa</w:t>
                          </w:r>
                        </w:p>
                        <w:p w14:paraId="67B52DC0" w14:textId="77777777" w:rsidR="0006428D" w:rsidRPr="0006428D" w:rsidRDefault="0006428D" w:rsidP="0006428D">
                          <w:pPr>
                            <w:pStyle w:val="Piedepgina"/>
                            <w:rPr>
                              <w:sz w:val="14"/>
                              <w:szCs w:val="14"/>
                              <w:lang w:val="en-GB"/>
                            </w:rPr>
                          </w:pPr>
                          <w:r w:rsidRPr="0006428D">
                            <w:rPr>
                              <w:sz w:val="14"/>
                              <w:szCs w:val="14"/>
                              <w:lang w:val="en-GB"/>
                            </w:rPr>
                            <w:t>Tel: +34 91 482 38 00 email: prensatelefonica@telefonica.com</w:t>
                          </w:r>
                        </w:p>
                        <w:p w14:paraId="2CA906DD" w14:textId="77777777" w:rsidR="0006428D" w:rsidRPr="0006428D" w:rsidRDefault="0006428D" w:rsidP="0006428D">
                          <w:pPr>
                            <w:pStyle w:val="Piedepgina"/>
                            <w:rPr>
                              <w:sz w:val="14"/>
                              <w:szCs w:val="14"/>
                              <w:lang w:val="en-GB"/>
                            </w:rPr>
                          </w:pPr>
                          <w:r w:rsidRPr="0006428D">
                            <w:rPr>
                              <w:sz w:val="14"/>
                              <w:szCs w:val="14"/>
                              <w:lang w:val="en-GB"/>
                            </w:rPr>
                            <w:t>saladeprensa.telefonica.com</w:t>
                          </w:r>
                        </w:p>
                        <w:p w14:paraId="0484F5A7" w14:textId="77777777" w:rsidR="00D00295" w:rsidRPr="0006428D" w:rsidRDefault="00D00295" w:rsidP="00D00295">
                          <w:pPr>
                            <w:pStyle w:val="Piedepgina"/>
                            <w:rPr>
                              <w:sz w:val="14"/>
                              <w:szCs w:val="1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4C3915" id="_x0000_t202" coordsize="21600,21600" o:spt="202" path="m,l,21600r21600,l21600,xe">
              <v:stroke joinstyle="miter"/>
              <v:path gradientshapeok="t" o:connecttype="rect"/>
            </v:shapetype>
            <v:shape id="Cuadro de texto 13" o:spid="_x0000_s1026" type="#_x0000_t202" style="position:absolute;margin-left:8.45pt;margin-top:-13.6pt;width:327.3pt;height:45.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" filled="f" stroked="f">
              <v:textbox>
                <w:txbxContent>
                  <w:p w14:paraId="2895F4F3" w14:textId="77777777" w:rsidR="0006428D" w:rsidRPr="0006428D" w:rsidRDefault="0006428D" w:rsidP="0006428D">
                    <w:pPr>
                      <w:pStyle w:val="Piedepgina"/>
                      <w:rPr>
                        <w:sz w:val="14"/>
                        <w:szCs w:val="14"/>
                        <w:lang w:val="es-ES"/>
                      </w:rPr>
                    </w:pPr>
                    <w:r w:rsidRPr="0006428D">
                      <w:rPr>
                        <w:sz w:val="14"/>
                        <w:szCs w:val="14"/>
                        <w:lang w:val="es-ES"/>
                      </w:rPr>
                      <w:t>Telefónica, S.A.</w:t>
                    </w:r>
                  </w:p>
                  <w:p w14:paraId="1BE2D294" w14:textId="77777777" w:rsidR="0006428D" w:rsidRPr="0006428D" w:rsidRDefault="0006428D" w:rsidP="0006428D">
                    <w:pPr>
                      <w:pStyle w:val="Piedepgina"/>
                      <w:rPr>
                        <w:sz w:val="14"/>
                        <w:szCs w:val="14"/>
                        <w:lang w:val="es-ES"/>
                      </w:rPr>
                    </w:pPr>
                    <w:r w:rsidRPr="0006428D">
                      <w:rPr>
                        <w:sz w:val="14"/>
                        <w:szCs w:val="14"/>
                        <w:lang w:val="es-ES"/>
                      </w:rPr>
                      <w:t>Dirección de Comunicación Corporativa</w:t>
                    </w:r>
                  </w:p>
                  <w:p w14:paraId="67B52DC0" w14:textId="77777777" w:rsidR="0006428D" w:rsidRPr="0006428D" w:rsidRDefault="0006428D" w:rsidP="0006428D">
                    <w:pPr>
                      <w:pStyle w:val="Piedepgina"/>
                      <w:rPr>
                        <w:sz w:val="14"/>
                        <w:szCs w:val="14"/>
                        <w:lang w:val="en-GB"/>
                      </w:rPr>
                    </w:pPr>
                    <w:r w:rsidRPr="0006428D">
                      <w:rPr>
                        <w:sz w:val="14"/>
                        <w:szCs w:val="14"/>
                        <w:lang w:val="en-GB"/>
                      </w:rPr>
                      <w:t>Tel: +34 91 482 38 00 email: prensatelefonica@telefonica.com</w:t>
                    </w:r>
                  </w:p>
                  <w:p w14:paraId="2CA906DD" w14:textId="77777777" w:rsidR="0006428D" w:rsidRPr="0006428D" w:rsidRDefault="0006428D" w:rsidP="0006428D">
                    <w:pPr>
                      <w:pStyle w:val="Piedepgina"/>
                      <w:rPr>
                        <w:sz w:val="14"/>
                        <w:szCs w:val="14"/>
                        <w:lang w:val="en-GB"/>
                      </w:rPr>
                    </w:pPr>
                    <w:r w:rsidRPr="0006428D">
                      <w:rPr>
                        <w:sz w:val="14"/>
                        <w:szCs w:val="14"/>
                        <w:lang w:val="en-GB"/>
                      </w:rPr>
                      <w:t>saladeprensa.telefonica.com</w:t>
                    </w:r>
                  </w:p>
                  <w:p w14:paraId="0484F5A7" w14:textId="77777777" w:rsidR="00D00295" w:rsidRPr="0006428D" w:rsidRDefault="00D00295" w:rsidP="00D00295">
                    <w:pPr>
                      <w:pStyle w:val="Piedepgina"/>
                      <w:rPr>
                        <w:sz w:val="14"/>
                        <w:szCs w:val="14"/>
                        <w:lang w:val="en-GB"/>
                      </w:rPr>
                    </w:pPr>
                  </w:p>
                </w:txbxContent>
              </v:textbox>
              <w10:wrap type="square" anchorx="margin"/>
            </v:shape>
          </w:pict>
        </mc:Fallback>
      </mc:AlternateContent>
    </w:r>
    <w:r w:rsidR="00D00295">
      <w:rPr>
        <w:noProof/>
        <w:lang w:val="es-ES" w:eastAsia="es-ES"/>
      </w:rPr>
      <mc:AlternateContent>
        <mc:Choice Requires="wps">
          <w:drawing>
            <wp:anchor distT="0" distB="0" distL="114300" distR="114300" simplePos="0" relativeHeight="251661312" behindDoc="0" locked="0" layoutInCell="1" allowOverlap="1" wp14:anchorId="27D4887E" wp14:editId="61079488">
              <wp:simplePos x="0" y="0"/>
              <wp:positionH relativeFrom="margin">
                <wp:posOffset>4983529</wp:posOffset>
              </wp:positionH>
              <wp:positionV relativeFrom="paragraph">
                <wp:posOffset>46941</wp:posOffset>
              </wp:positionV>
              <wp:extent cx="1139190" cy="231140"/>
              <wp:effectExtent l="0" t="0" r="0" b="0"/>
              <wp:wrapSquare wrapText="bothSides"/>
              <wp:docPr id="20" name="Cuadro de texto 13"/>
              <wp:cNvGraphicFramePr/>
              <a:graphic xmlns:a="http://schemas.openxmlformats.org/drawingml/2006/main">
                <a:graphicData uri="http://schemas.microsoft.com/office/word/2010/wordprocessingShape">
                  <wps:wsp>
                    <wps:cNvSpPr txBox="1"/>
                    <wps:spPr>
                      <a:xfrm>
                        <a:off x="0" y="0"/>
                        <a:ext cx="1139190"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649F85" w14:textId="77777777" w:rsidR="00D00295" w:rsidRPr="008E6465" w:rsidRDefault="00D00295" w:rsidP="00D00295">
                          <w:pPr>
                            <w:pStyle w:val="Numerodepagina"/>
                            <w:rPr>
                              <w:color w:val="0066FF" w:themeColor="text2"/>
                            </w:rPr>
                          </w:pPr>
                          <w:r>
                            <w:rPr>
                              <w:color w:val="0066FF" w:themeColor="text2"/>
                            </w:rPr>
                            <w:t>Página</w:t>
                          </w:r>
                          <w:r w:rsidRPr="008E6465">
                            <w:rPr>
                              <w:color w:val="0066FF" w:themeColor="text2"/>
                            </w:rPr>
                            <w:t xml:space="preserve"> </w:t>
                          </w:r>
                          <w:r w:rsidRPr="008E6465">
                            <w:rPr>
                              <w:color w:val="0066FF" w:themeColor="text2"/>
                            </w:rPr>
                            <w:fldChar w:fldCharType="begin"/>
                          </w:r>
                          <w:r w:rsidRPr="008E6465">
                            <w:rPr>
                              <w:color w:val="0066FF" w:themeColor="text2"/>
                            </w:rPr>
                            <w:instrText>PAGE</w:instrText>
                          </w:r>
                          <w:r w:rsidRPr="008E6465">
                            <w:rPr>
                              <w:color w:val="0066FF" w:themeColor="text2"/>
                            </w:rPr>
                            <w:fldChar w:fldCharType="separate"/>
                          </w:r>
                          <w:r w:rsidR="00300049">
                            <w:rPr>
                              <w:noProof/>
                              <w:color w:val="0066FF" w:themeColor="text2"/>
                            </w:rPr>
                            <w:t>2</w:t>
                          </w:r>
                          <w:r w:rsidRPr="008E6465">
                            <w:rPr>
                              <w:color w:val="0066FF" w:themeColor="text2"/>
                            </w:rPr>
                            <w:fldChar w:fldCharType="end"/>
                          </w:r>
                          <w:r w:rsidRPr="008E6465">
                            <w:rPr>
                              <w:color w:val="0066FF" w:themeColor="text2"/>
                            </w:rPr>
                            <w:t xml:space="preserve"> </w:t>
                          </w:r>
                          <w:r>
                            <w:rPr>
                              <w:color w:val="0066FF" w:themeColor="text2"/>
                            </w:rPr>
                            <w:t>de</w:t>
                          </w:r>
                          <w:r w:rsidRPr="008E6465">
                            <w:rPr>
                              <w:color w:val="0066FF" w:themeColor="text2"/>
                            </w:rPr>
                            <w:t xml:space="preserve"> </w:t>
                          </w:r>
                          <w:r w:rsidRPr="008E6465">
                            <w:rPr>
                              <w:color w:val="0066FF" w:themeColor="text2"/>
                            </w:rPr>
                            <w:fldChar w:fldCharType="begin"/>
                          </w:r>
                          <w:r w:rsidRPr="008E6465">
                            <w:rPr>
                              <w:color w:val="0066FF" w:themeColor="text2"/>
                            </w:rPr>
                            <w:instrText>NUMPAGES</w:instrText>
                          </w:r>
                          <w:r w:rsidRPr="008E6465">
                            <w:rPr>
                              <w:color w:val="0066FF" w:themeColor="text2"/>
                            </w:rPr>
                            <w:fldChar w:fldCharType="separate"/>
                          </w:r>
                          <w:r w:rsidR="00300049">
                            <w:rPr>
                              <w:noProof/>
                              <w:color w:val="0066FF" w:themeColor="text2"/>
                            </w:rPr>
                            <w:t>2</w:t>
                          </w:r>
                          <w:r w:rsidRPr="008E6465">
                            <w:rPr>
                              <w:color w:val="0066FF" w:themeColor="text2"/>
                            </w:rPr>
                            <w:fldChar w:fldCharType="end"/>
                          </w:r>
                        </w:p>
                        <w:p w14:paraId="3E4898DE" w14:textId="77777777" w:rsidR="00D00295" w:rsidRPr="008E6465" w:rsidRDefault="00D00295" w:rsidP="00D00295">
                          <w:pPr>
                            <w:pStyle w:val="Numerodepagina"/>
                            <w:rPr>
                              <w:color w:val="0066FF"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4887E" id="_x0000_s1027" type="#_x0000_t202" style="position:absolute;margin-left:392.4pt;margin-top:3.7pt;width:89.7pt;height:18.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" filled="f" stroked="f">
              <v:textbox>
                <w:txbxContent>
                  <w:p w14:paraId="5B649F85" w14:textId="77777777" w:rsidR="00D00295" w:rsidRPr="008E6465" w:rsidRDefault="00D00295" w:rsidP="00D00295">
                    <w:pPr>
                      <w:pStyle w:val="Numerodepagina"/>
                      <w:rPr>
                        <w:color w:val="0066FF" w:themeColor="text2"/>
                      </w:rPr>
                    </w:pPr>
                    <w:r>
                      <w:rPr>
                        <w:color w:val="0066FF" w:themeColor="text2"/>
                      </w:rPr>
                      <w:t>Página</w:t>
                    </w:r>
                    <w:r w:rsidRPr="008E6465">
                      <w:rPr>
                        <w:color w:val="0066FF" w:themeColor="text2"/>
                      </w:rPr>
                      <w:t xml:space="preserve"> </w:t>
                    </w:r>
                    <w:r w:rsidRPr="008E6465">
                      <w:rPr>
                        <w:color w:val="0066FF" w:themeColor="text2"/>
                      </w:rPr>
                      <w:fldChar w:fldCharType="begin"/>
                    </w:r>
                    <w:r w:rsidRPr="008E6465">
                      <w:rPr>
                        <w:color w:val="0066FF" w:themeColor="text2"/>
                      </w:rPr>
                      <w:instrText>PAGE</w:instrText>
                    </w:r>
                    <w:r w:rsidRPr="008E6465">
                      <w:rPr>
                        <w:color w:val="0066FF" w:themeColor="text2"/>
                      </w:rPr>
                      <w:fldChar w:fldCharType="separate"/>
                    </w:r>
                    <w:r w:rsidR="00300049">
                      <w:rPr>
                        <w:noProof/>
                        <w:color w:val="0066FF" w:themeColor="text2"/>
                      </w:rPr>
                      <w:t>2</w:t>
                    </w:r>
                    <w:r w:rsidRPr="008E6465">
                      <w:rPr>
                        <w:color w:val="0066FF" w:themeColor="text2"/>
                      </w:rPr>
                      <w:fldChar w:fldCharType="end"/>
                    </w:r>
                    <w:r w:rsidRPr="008E6465">
                      <w:rPr>
                        <w:color w:val="0066FF" w:themeColor="text2"/>
                      </w:rPr>
                      <w:t xml:space="preserve"> </w:t>
                    </w:r>
                    <w:r>
                      <w:rPr>
                        <w:color w:val="0066FF" w:themeColor="text2"/>
                      </w:rPr>
                      <w:t>de</w:t>
                    </w:r>
                    <w:r w:rsidRPr="008E6465">
                      <w:rPr>
                        <w:color w:val="0066FF" w:themeColor="text2"/>
                      </w:rPr>
                      <w:t xml:space="preserve"> </w:t>
                    </w:r>
                    <w:r w:rsidRPr="008E6465">
                      <w:rPr>
                        <w:color w:val="0066FF" w:themeColor="text2"/>
                      </w:rPr>
                      <w:fldChar w:fldCharType="begin"/>
                    </w:r>
                    <w:r w:rsidRPr="008E6465">
                      <w:rPr>
                        <w:color w:val="0066FF" w:themeColor="text2"/>
                      </w:rPr>
                      <w:instrText>NUMPAGES</w:instrText>
                    </w:r>
                    <w:r w:rsidRPr="008E6465">
                      <w:rPr>
                        <w:color w:val="0066FF" w:themeColor="text2"/>
                      </w:rPr>
                      <w:fldChar w:fldCharType="separate"/>
                    </w:r>
                    <w:r w:rsidR="00300049">
                      <w:rPr>
                        <w:noProof/>
                        <w:color w:val="0066FF" w:themeColor="text2"/>
                      </w:rPr>
                      <w:t>2</w:t>
                    </w:r>
                    <w:r w:rsidRPr="008E6465">
                      <w:rPr>
                        <w:color w:val="0066FF" w:themeColor="text2"/>
                      </w:rPr>
                      <w:fldChar w:fldCharType="end"/>
                    </w:r>
                  </w:p>
                  <w:p w14:paraId="3E4898DE" w14:textId="77777777" w:rsidR="00D00295" w:rsidRPr="008E6465" w:rsidRDefault="00D00295" w:rsidP="00D00295">
                    <w:pPr>
                      <w:pStyle w:val="Numerodepagina"/>
                      <w:rPr>
                        <w:color w:val="0066FF" w:themeColor="text2"/>
                      </w:rPr>
                    </w:pPr>
                  </w:p>
                </w:txbxContent>
              </v:textbox>
              <w10:wrap type="square"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7AF6C" w14:textId="77777777" w:rsidR="0006428D" w:rsidRDefault="0006428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01961C" w14:textId="77777777" w:rsidR="00B810E7" w:rsidRDefault="00B810E7" w:rsidP="00932EC0">
      <w:r>
        <w:separator/>
      </w:r>
    </w:p>
  </w:footnote>
  <w:footnote w:type="continuationSeparator" w:id="0">
    <w:p w14:paraId="1A0EE63F" w14:textId="77777777" w:rsidR="00B810E7" w:rsidRDefault="00B810E7" w:rsidP="00932E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FFF6E" w14:textId="77777777" w:rsidR="0006428D" w:rsidRDefault="0006428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3F043" w14:textId="22754670" w:rsidR="00430CEE" w:rsidRPr="00B31A63" w:rsidRDefault="00D00295" w:rsidP="00D00295">
    <w:pPr>
      <w:rPr>
        <w:rFonts w:ascii="Telefonica ExtraLight" w:hAnsi="Telefonica ExtraLight"/>
        <w:color w:val="FFFFFF" w:themeColor="background1"/>
        <w:sz w:val="60"/>
        <w:szCs w:val="60"/>
      </w:rPr>
    </w:pPr>
    <w:r>
      <w:rPr>
        <w:noProof/>
        <w:lang w:val="es-ES" w:eastAsia="es-ES"/>
      </w:rPr>
      <w:drawing>
        <wp:anchor distT="0" distB="0" distL="114300" distR="114300" simplePos="0" relativeHeight="251663360" behindDoc="0" locked="0" layoutInCell="1" allowOverlap="1" wp14:anchorId="39D4C958" wp14:editId="2533A74B">
          <wp:simplePos x="0" y="0"/>
          <wp:positionH relativeFrom="page">
            <wp:posOffset>635</wp:posOffset>
          </wp:positionH>
          <wp:positionV relativeFrom="paragraph">
            <wp:posOffset>-262255</wp:posOffset>
          </wp:positionV>
          <wp:extent cx="7545705" cy="985520"/>
          <wp:effectExtent l="0" t="0" r="0" b="5080"/>
          <wp:wrapSquare wrapText="bothSides"/>
          <wp:docPr id="4" name="Picture 4"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rectangle&#10;&#10;Description automatically generated"/>
                  <pic:cNvPicPr>
                    <a:picLocks noChangeAspect="1"/>
                  </pic:cNvPicPr>
                </pic:nvPicPr>
                <pic:blipFill>
                  <a:blip r:embed="rId1"/>
                  <a:stretch>
                    <a:fillRect/>
                  </a:stretch>
                </pic:blipFill>
                <pic:spPr>
                  <a:xfrm>
                    <a:off x="0" y="0"/>
                    <a:ext cx="7545705" cy="985520"/>
                  </a:xfrm>
                  <a:prstGeom prst="rect">
                    <a:avLst/>
                  </a:prstGeom>
                </pic:spPr>
              </pic:pic>
            </a:graphicData>
          </a:graphic>
          <wp14:sizeRelH relativeFrom="margin">
            <wp14:pctWidth>0</wp14:pctWidth>
          </wp14:sizeRelH>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3D80F" w14:textId="77777777" w:rsidR="0006428D" w:rsidRDefault="0006428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45676F"/>
    <w:multiLevelType w:val="hybridMultilevel"/>
    <w:tmpl w:val="AA3E8BA4"/>
    <w:lvl w:ilvl="0" w:tplc="08090001">
      <w:start w:val="1"/>
      <w:numFmt w:val="bullet"/>
      <w:lvlText w:val=""/>
      <w:lvlJc w:val="left"/>
      <w:pPr>
        <w:ind w:left="1636" w:hanging="360"/>
      </w:pPr>
      <w:rPr>
        <w:rFonts w:ascii="Symbol" w:hAnsi="Symbol" w:hint="default"/>
      </w:rPr>
    </w:lvl>
    <w:lvl w:ilvl="1" w:tplc="08090003" w:tentative="1">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abstractNum w:abstractNumId="1" w15:restartNumberingAfterBreak="0">
    <w:nsid w:val="77815452"/>
    <w:multiLevelType w:val="hybridMultilevel"/>
    <w:tmpl w:val="2C66BFF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15:restartNumberingAfterBreak="0">
    <w:nsid w:val="7CCD1F1C"/>
    <w:multiLevelType w:val="hybridMultilevel"/>
    <w:tmpl w:val="E578E070"/>
    <w:lvl w:ilvl="0" w:tplc="D214C27E">
      <w:start w:val="1"/>
      <w:numFmt w:val="bullet"/>
      <w:pStyle w:val="ListaPrrafoTelefnica"/>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4096" w:nlCheck="1" w:checkStyle="0"/>
  <w:activeWritingStyle w:appName="MSWord" w:lang="es-ES" w:vendorID="64" w:dllVersion="0" w:nlCheck="1" w:checkStyle="0"/>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es-ES" w:vendorID="64" w:dllVersion="6" w:nlCheck="1" w:checkStyle="1"/>
  <w:activeWritingStyle w:appName="MSWord" w:lang="en-GB" w:vendorID="64" w:dllVersion="6" w:nlCheck="1" w:checkStyle="1"/>
  <w:activeWritingStyle w:appName="MSWord" w:lang="en-US" w:vendorID="64" w:dllVersion="6"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3099"/>
    <w:rsid w:val="0003781D"/>
    <w:rsid w:val="0006428D"/>
    <w:rsid w:val="00066FA9"/>
    <w:rsid w:val="00071D24"/>
    <w:rsid w:val="00096A59"/>
    <w:rsid w:val="000C74D8"/>
    <w:rsid w:val="00103216"/>
    <w:rsid w:val="001161B0"/>
    <w:rsid w:val="00124AE9"/>
    <w:rsid w:val="001256E1"/>
    <w:rsid w:val="00145353"/>
    <w:rsid w:val="0014786C"/>
    <w:rsid w:val="00173A3B"/>
    <w:rsid w:val="0018115C"/>
    <w:rsid w:val="001A4F81"/>
    <w:rsid w:val="001B60DA"/>
    <w:rsid w:val="001E4C9C"/>
    <w:rsid w:val="001F53C5"/>
    <w:rsid w:val="002202EC"/>
    <w:rsid w:val="002344AC"/>
    <w:rsid w:val="00237192"/>
    <w:rsid w:val="00276315"/>
    <w:rsid w:val="002C640A"/>
    <w:rsid w:val="002F6F79"/>
    <w:rsid w:val="00300049"/>
    <w:rsid w:val="0032119A"/>
    <w:rsid w:val="00323818"/>
    <w:rsid w:val="003565E0"/>
    <w:rsid w:val="003B7D6D"/>
    <w:rsid w:val="00410090"/>
    <w:rsid w:val="00430CEE"/>
    <w:rsid w:val="00443853"/>
    <w:rsid w:val="00452BE3"/>
    <w:rsid w:val="00484896"/>
    <w:rsid w:val="00496ACF"/>
    <w:rsid w:val="004F2939"/>
    <w:rsid w:val="004F6649"/>
    <w:rsid w:val="00530C78"/>
    <w:rsid w:val="00542C02"/>
    <w:rsid w:val="005464A0"/>
    <w:rsid w:val="0056393D"/>
    <w:rsid w:val="00576169"/>
    <w:rsid w:val="00577210"/>
    <w:rsid w:val="005A43DA"/>
    <w:rsid w:val="005B3099"/>
    <w:rsid w:val="005C2029"/>
    <w:rsid w:val="005D605C"/>
    <w:rsid w:val="005F6B7F"/>
    <w:rsid w:val="00662DEA"/>
    <w:rsid w:val="00667630"/>
    <w:rsid w:val="00734CE3"/>
    <w:rsid w:val="00771888"/>
    <w:rsid w:val="007C3630"/>
    <w:rsid w:val="007F1FA2"/>
    <w:rsid w:val="00813C84"/>
    <w:rsid w:val="00837B54"/>
    <w:rsid w:val="00894227"/>
    <w:rsid w:val="008A2074"/>
    <w:rsid w:val="008A22B4"/>
    <w:rsid w:val="008B4C45"/>
    <w:rsid w:val="008B50E0"/>
    <w:rsid w:val="008D5650"/>
    <w:rsid w:val="008F0965"/>
    <w:rsid w:val="008F3470"/>
    <w:rsid w:val="00932EC0"/>
    <w:rsid w:val="0093500F"/>
    <w:rsid w:val="00937087"/>
    <w:rsid w:val="00997766"/>
    <w:rsid w:val="009A066C"/>
    <w:rsid w:val="009B0616"/>
    <w:rsid w:val="009C7A06"/>
    <w:rsid w:val="009D3F66"/>
    <w:rsid w:val="009E04B7"/>
    <w:rsid w:val="009F0C03"/>
    <w:rsid w:val="00A10776"/>
    <w:rsid w:val="00A35A0F"/>
    <w:rsid w:val="00A95C94"/>
    <w:rsid w:val="00AB1937"/>
    <w:rsid w:val="00AD1110"/>
    <w:rsid w:val="00AE1915"/>
    <w:rsid w:val="00B11B85"/>
    <w:rsid w:val="00B30916"/>
    <w:rsid w:val="00B31A63"/>
    <w:rsid w:val="00B352A9"/>
    <w:rsid w:val="00B5190A"/>
    <w:rsid w:val="00B810E7"/>
    <w:rsid w:val="00B95260"/>
    <w:rsid w:val="00B95A6F"/>
    <w:rsid w:val="00BA4364"/>
    <w:rsid w:val="00BC10A2"/>
    <w:rsid w:val="00BC4E12"/>
    <w:rsid w:val="00BE2ECB"/>
    <w:rsid w:val="00BF4ADE"/>
    <w:rsid w:val="00BF6074"/>
    <w:rsid w:val="00C002F0"/>
    <w:rsid w:val="00C14B3B"/>
    <w:rsid w:val="00C1755C"/>
    <w:rsid w:val="00C26D02"/>
    <w:rsid w:val="00C27FBF"/>
    <w:rsid w:val="00C36D47"/>
    <w:rsid w:val="00C40DBA"/>
    <w:rsid w:val="00C46C8D"/>
    <w:rsid w:val="00C51217"/>
    <w:rsid w:val="00C97C47"/>
    <w:rsid w:val="00CD1583"/>
    <w:rsid w:val="00CE051C"/>
    <w:rsid w:val="00CF76F5"/>
    <w:rsid w:val="00D00295"/>
    <w:rsid w:val="00D0034B"/>
    <w:rsid w:val="00D067CE"/>
    <w:rsid w:val="00D9107F"/>
    <w:rsid w:val="00DD4F3A"/>
    <w:rsid w:val="00DE1A2D"/>
    <w:rsid w:val="00E047DB"/>
    <w:rsid w:val="00E22477"/>
    <w:rsid w:val="00E4667D"/>
    <w:rsid w:val="00F1289A"/>
    <w:rsid w:val="00F40A55"/>
    <w:rsid w:val="00F55D2E"/>
    <w:rsid w:val="00F74DF4"/>
    <w:rsid w:val="00F80103"/>
    <w:rsid w:val="00F95F64"/>
    <w:rsid w:val="00FA251C"/>
    <w:rsid w:val="00FE4735"/>
    <w:rsid w:val="00FF66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AEC095"/>
  <w14:defaultImageDpi w14:val="300"/>
  <w15:docId w15:val="{F0CD8D6A-92E9-1741-A104-72BB7D620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aliases w:val="Header 1"/>
    <w:basedOn w:val="Normal"/>
    <w:next w:val="Normal"/>
    <w:link w:val="Ttulo1Car"/>
    <w:uiPriority w:val="9"/>
    <w:qFormat/>
    <w:rsid w:val="007F1FA2"/>
    <w:pPr>
      <w:keepNext/>
      <w:keepLines/>
      <w:spacing w:before="240"/>
      <w:outlineLvl w:val="0"/>
    </w:pPr>
    <w:rPr>
      <w:rFonts w:asciiTheme="majorHAnsi" w:eastAsiaTheme="majorEastAsia" w:hAnsiTheme="majorHAnsi" w:cstheme="majorBidi"/>
      <w:color w:val="52596E" w:themeColor="accent1" w:themeShade="BF"/>
      <w:sz w:val="32"/>
      <w:szCs w:val="32"/>
    </w:rPr>
  </w:style>
  <w:style w:type="paragraph" w:styleId="Ttulo7">
    <w:name w:val="heading 7"/>
    <w:basedOn w:val="Normal"/>
    <w:next w:val="Normal"/>
    <w:link w:val="Ttulo7Car"/>
    <w:uiPriority w:val="9"/>
    <w:unhideWhenUsed/>
    <w:qFormat/>
    <w:rsid w:val="00C51217"/>
    <w:pPr>
      <w:spacing w:after="160" w:line="259" w:lineRule="auto"/>
      <w:ind w:left="1296" w:hanging="1296"/>
      <w:outlineLvl w:val="6"/>
    </w:pPr>
    <w:rPr>
      <w:rFonts w:ascii="Arial" w:eastAsiaTheme="minorHAnsi" w:hAnsi="Arial"/>
      <w:b/>
      <w:color w:val="0066FF" w:themeColor="text2"/>
      <w:sz w:val="22"/>
      <w:szCs w:val="22"/>
      <w:lang w:val="ru-RU"/>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er 1 Car"/>
    <w:basedOn w:val="Fuentedeprrafopredeter"/>
    <w:link w:val="Ttulo1"/>
    <w:uiPriority w:val="9"/>
    <w:rsid w:val="007F1FA2"/>
    <w:rPr>
      <w:rFonts w:asciiTheme="majorHAnsi" w:eastAsiaTheme="majorEastAsia" w:hAnsiTheme="majorHAnsi" w:cstheme="majorBidi"/>
      <w:color w:val="52596E" w:themeColor="accent1" w:themeShade="BF"/>
      <w:sz w:val="32"/>
      <w:szCs w:val="32"/>
    </w:rPr>
  </w:style>
  <w:style w:type="paragraph" w:styleId="Textodeglobo">
    <w:name w:val="Balloon Text"/>
    <w:basedOn w:val="Normal"/>
    <w:link w:val="TextodegloboCar"/>
    <w:uiPriority w:val="99"/>
    <w:semiHidden/>
    <w:unhideWhenUsed/>
    <w:rsid w:val="00932EC0"/>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932EC0"/>
    <w:rPr>
      <w:rFonts w:ascii="Lucida Grande" w:hAnsi="Lucida Grande"/>
      <w:sz w:val="18"/>
      <w:szCs w:val="18"/>
    </w:rPr>
  </w:style>
  <w:style w:type="paragraph" w:customStyle="1" w:styleId="TtuloTelefnica">
    <w:name w:val="Título Telefónica"/>
    <w:basedOn w:val="Normal"/>
    <w:qFormat/>
    <w:rsid w:val="002344AC"/>
    <w:pPr>
      <w:tabs>
        <w:tab w:val="left" w:pos="3520"/>
      </w:tabs>
      <w:ind w:left="567" w:right="283"/>
    </w:pPr>
    <w:rPr>
      <w:rFonts w:asciiTheme="majorHAnsi" w:hAnsiTheme="majorHAnsi" w:cstheme="majorHAnsi"/>
      <w:b/>
      <w:bCs/>
      <w:color w:val="0066FF"/>
      <w:sz w:val="44"/>
      <w:szCs w:val="44"/>
      <w:lang w:val="es-ES"/>
    </w:rPr>
  </w:style>
  <w:style w:type="paragraph" w:customStyle="1" w:styleId="ListaPrrafoTelefnica">
    <w:name w:val="Lista Párrafo Telefónica"/>
    <w:basedOn w:val="Normal"/>
    <w:qFormat/>
    <w:rsid w:val="00CD1583"/>
    <w:pPr>
      <w:numPr>
        <w:numId w:val="2"/>
      </w:numPr>
      <w:tabs>
        <w:tab w:val="left" w:pos="3520"/>
      </w:tabs>
      <w:ind w:left="1276" w:right="283"/>
      <w:contextualSpacing/>
    </w:pPr>
    <w:rPr>
      <w:rFonts w:cstheme="minorHAnsi"/>
      <w:color w:val="6E7893" w:themeColor="accent1"/>
      <w:sz w:val="20"/>
    </w:rPr>
  </w:style>
  <w:style w:type="paragraph" w:customStyle="1" w:styleId="PrrafoTelefnica">
    <w:name w:val="Párrafo Telefónica"/>
    <w:basedOn w:val="Normal"/>
    <w:qFormat/>
    <w:rsid w:val="00CD1583"/>
    <w:pPr>
      <w:tabs>
        <w:tab w:val="left" w:pos="3520"/>
      </w:tabs>
      <w:ind w:left="567" w:right="283"/>
      <w:contextualSpacing/>
    </w:pPr>
    <w:rPr>
      <w:rFonts w:cstheme="minorHAnsi"/>
      <w:color w:val="6E7893" w:themeColor="accent1"/>
      <w:sz w:val="20"/>
    </w:rPr>
  </w:style>
  <w:style w:type="paragraph" w:customStyle="1" w:styleId="SubtituloTelefnica">
    <w:name w:val="Subtitulo Telefónica"/>
    <w:basedOn w:val="Normal"/>
    <w:qFormat/>
    <w:rsid w:val="007F1FA2"/>
    <w:pPr>
      <w:tabs>
        <w:tab w:val="left" w:pos="3520"/>
      </w:tabs>
      <w:ind w:left="567"/>
      <w:contextualSpacing/>
    </w:pPr>
    <w:rPr>
      <w:rFonts w:asciiTheme="majorHAnsi" w:hAnsiTheme="majorHAnsi" w:cstheme="majorHAnsi"/>
      <w:b/>
      <w:bCs/>
      <w:color w:val="0066FF"/>
    </w:rPr>
  </w:style>
  <w:style w:type="character" w:styleId="Nmerodepgina">
    <w:name w:val="page number"/>
    <w:basedOn w:val="Fuentedeprrafopredeter"/>
    <w:uiPriority w:val="99"/>
    <w:semiHidden/>
    <w:unhideWhenUsed/>
    <w:rsid w:val="002344AC"/>
  </w:style>
  <w:style w:type="paragraph" w:styleId="Encabezado">
    <w:name w:val="header"/>
    <w:basedOn w:val="Normal"/>
    <w:link w:val="EncabezadoCar"/>
    <w:uiPriority w:val="99"/>
    <w:unhideWhenUsed/>
    <w:rsid w:val="00D00295"/>
    <w:pPr>
      <w:tabs>
        <w:tab w:val="center" w:pos="4513"/>
        <w:tab w:val="right" w:pos="9026"/>
      </w:tabs>
    </w:pPr>
  </w:style>
  <w:style w:type="character" w:customStyle="1" w:styleId="EncabezadoCar">
    <w:name w:val="Encabezado Car"/>
    <w:basedOn w:val="Fuentedeprrafopredeter"/>
    <w:link w:val="Encabezado"/>
    <w:uiPriority w:val="99"/>
    <w:rsid w:val="00D00295"/>
  </w:style>
  <w:style w:type="paragraph" w:styleId="Piedepgina">
    <w:name w:val="footer"/>
    <w:basedOn w:val="Normal"/>
    <w:link w:val="PiedepginaCar"/>
    <w:uiPriority w:val="99"/>
    <w:unhideWhenUsed/>
    <w:rsid w:val="00D00295"/>
    <w:pPr>
      <w:tabs>
        <w:tab w:val="center" w:pos="4513"/>
        <w:tab w:val="right" w:pos="9026"/>
      </w:tabs>
    </w:pPr>
  </w:style>
  <w:style w:type="character" w:customStyle="1" w:styleId="PiedepginaCar">
    <w:name w:val="Pie de página Car"/>
    <w:basedOn w:val="Fuentedeprrafopredeter"/>
    <w:link w:val="Piedepgina"/>
    <w:uiPriority w:val="99"/>
    <w:rsid w:val="00D00295"/>
  </w:style>
  <w:style w:type="paragraph" w:customStyle="1" w:styleId="Numerodepagina">
    <w:name w:val="Numero de pagina"/>
    <w:basedOn w:val="Normal"/>
    <w:qFormat/>
    <w:rsid w:val="00D00295"/>
    <w:pPr>
      <w:tabs>
        <w:tab w:val="center" w:pos="4252"/>
        <w:tab w:val="right" w:pos="8504"/>
      </w:tabs>
      <w:jc w:val="right"/>
    </w:pPr>
    <w:rPr>
      <w:rFonts w:ascii="Arial" w:eastAsiaTheme="minorHAnsi" w:hAnsi="Arial"/>
      <w:color w:val="F1F4FF" w:themeColor="background2"/>
      <w:sz w:val="16"/>
      <w:szCs w:val="16"/>
    </w:rPr>
  </w:style>
  <w:style w:type="paragraph" w:customStyle="1" w:styleId="Legal">
    <w:name w:val="Legal"/>
    <w:basedOn w:val="Piedepgina"/>
    <w:rsid w:val="00D00295"/>
    <w:rPr>
      <w:sz w:val="16"/>
      <w:szCs w:val="16"/>
    </w:rPr>
  </w:style>
  <w:style w:type="paragraph" w:customStyle="1" w:styleId="Legal-Footer">
    <w:name w:val="Legal-Footer"/>
    <w:basedOn w:val="Piedepgina"/>
    <w:rsid w:val="00D00295"/>
    <w:rPr>
      <w:sz w:val="16"/>
      <w:szCs w:val="16"/>
    </w:rPr>
  </w:style>
  <w:style w:type="character" w:customStyle="1" w:styleId="Ttulo7Car">
    <w:name w:val="Título 7 Car"/>
    <w:basedOn w:val="Fuentedeprrafopredeter"/>
    <w:link w:val="Ttulo7"/>
    <w:uiPriority w:val="9"/>
    <w:rsid w:val="00C51217"/>
    <w:rPr>
      <w:rFonts w:ascii="Arial" w:eastAsiaTheme="minorHAnsi" w:hAnsi="Arial"/>
      <w:b/>
      <w:color w:val="0066FF" w:themeColor="text2"/>
      <w:sz w:val="22"/>
      <w:szCs w:val="22"/>
      <w:lang w:val="ru-RU"/>
    </w:rPr>
  </w:style>
  <w:style w:type="paragraph" w:styleId="Textonotapie">
    <w:name w:val="footnote text"/>
    <w:basedOn w:val="Normal"/>
    <w:link w:val="TextonotapieCar"/>
    <w:uiPriority w:val="99"/>
    <w:qFormat/>
    <w:rsid w:val="00C51217"/>
    <w:pPr>
      <w:pBdr>
        <w:top w:val="single" w:sz="4" w:space="1" w:color="BFBFBF" w:themeColor="background1" w:themeShade="BF"/>
      </w:pBdr>
      <w:spacing w:before="120" w:after="120"/>
      <w:ind w:right="-57"/>
    </w:pPr>
    <w:rPr>
      <w:rFonts w:ascii="Arial" w:eastAsiaTheme="minorHAnsi" w:hAnsi="Arial"/>
      <w:color w:val="808080" w:themeColor="background1" w:themeShade="80"/>
      <w:sz w:val="16"/>
    </w:rPr>
  </w:style>
  <w:style w:type="character" w:customStyle="1" w:styleId="TextonotapieCar">
    <w:name w:val="Texto nota pie Car"/>
    <w:basedOn w:val="Fuentedeprrafopredeter"/>
    <w:link w:val="Textonotapie"/>
    <w:uiPriority w:val="99"/>
    <w:rsid w:val="00C51217"/>
    <w:rPr>
      <w:rFonts w:ascii="Arial" w:eastAsiaTheme="minorHAnsi" w:hAnsi="Arial"/>
      <w:color w:val="808080" w:themeColor="background1" w:themeShade="80"/>
      <w:sz w:val="16"/>
    </w:rPr>
  </w:style>
  <w:style w:type="character" w:styleId="Hipervnculo">
    <w:name w:val="Hyperlink"/>
    <w:basedOn w:val="Fuentedeprrafopredeter"/>
    <w:uiPriority w:val="99"/>
    <w:unhideWhenUsed/>
    <w:rsid w:val="00C51217"/>
    <w:rPr>
      <w:rFonts w:ascii="Arial" w:hAnsi="Arial"/>
      <w:color w:val="F1F4FF" w:themeColor="background2"/>
      <w:u w:val="none"/>
    </w:rPr>
  </w:style>
  <w:style w:type="paragraph" w:customStyle="1" w:styleId="Enlaces">
    <w:name w:val="Enlaces"/>
    <w:basedOn w:val="Normal"/>
    <w:qFormat/>
    <w:rsid w:val="00C51217"/>
    <w:pPr>
      <w:spacing w:before="200" w:after="120"/>
    </w:pPr>
    <w:rPr>
      <w:rFonts w:ascii="Arial" w:eastAsiaTheme="minorHAnsi" w:hAnsi="Arial"/>
      <w:color w:val="0066FF" w:themeColor="text2"/>
      <w:sz w:val="22"/>
      <w:u w:val="single"/>
    </w:rPr>
  </w:style>
  <w:style w:type="character" w:styleId="Textoennegrita">
    <w:name w:val="Strong"/>
    <w:basedOn w:val="Fuentedeprrafopredeter"/>
    <w:uiPriority w:val="22"/>
    <w:qFormat/>
    <w:rsid w:val="00C51217"/>
    <w:rPr>
      <w:rFonts w:ascii="Arial" w:hAnsi="Arial"/>
      <w:b/>
      <w:bCs/>
    </w:rPr>
  </w:style>
  <w:style w:type="paragraph" w:customStyle="1" w:styleId="paragraph">
    <w:name w:val="paragraph"/>
    <w:basedOn w:val="Normal"/>
    <w:rsid w:val="00443853"/>
    <w:pPr>
      <w:spacing w:before="100" w:beforeAutospacing="1" w:after="100" w:afterAutospacing="1"/>
    </w:pPr>
    <w:rPr>
      <w:rFonts w:ascii="Calibri" w:eastAsiaTheme="minorHAnsi" w:hAnsi="Calibri" w:cs="Calibri"/>
      <w:sz w:val="22"/>
      <w:szCs w:val="22"/>
      <w:lang w:val="es-ES" w:eastAsia="es-ES"/>
    </w:rPr>
  </w:style>
  <w:style w:type="character" w:customStyle="1" w:styleId="normaltextrun">
    <w:name w:val="normaltextrun"/>
    <w:basedOn w:val="Fuentedeprrafopredeter"/>
    <w:rsid w:val="00443853"/>
  </w:style>
  <w:style w:type="character" w:customStyle="1" w:styleId="scxw65938463">
    <w:name w:val="scxw65938463"/>
    <w:basedOn w:val="Fuentedeprrafopredeter"/>
    <w:rsid w:val="00443853"/>
  </w:style>
  <w:style w:type="character" w:customStyle="1" w:styleId="eop">
    <w:name w:val="eop"/>
    <w:basedOn w:val="Fuentedeprrafopredeter"/>
    <w:rsid w:val="00443853"/>
  </w:style>
  <w:style w:type="character" w:customStyle="1" w:styleId="Mencinsinresolver1">
    <w:name w:val="Mención sin resolver1"/>
    <w:basedOn w:val="Fuentedeprrafopredeter"/>
    <w:uiPriority w:val="99"/>
    <w:semiHidden/>
    <w:unhideWhenUsed/>
    <w:rsid w:val="008B4C45"/>
    <w:rPr>
      <w:color w:val="605E5C"/>
      <w:shd w:val="clear" w:color="auto" w:fill="E1DFDD"/>
    </w:rPr>
  </w:style>
  <w:style w:type="character" w:styleId="Mencinsinresolver">
    <w:name w:val="Unresolved Mention"/>
    <w:basedOn w:val="Fuentedeprrafopredeter"/>
    <w:uiPriority w:val="99"/>
    <w:semiHidden/>
    <w:unhideWhenUsed/>
    <w:rsid w:val="00B95A6F"/>
    <w:rPr>
      <w:color w:val="605E5C"/>
      <w:shd w:val="clear" w:color="auto" w:fill="E1DFDD"/>
    </w:rPr>
  </w:style>
  <w:style w:type="character" w:styleId="Hipervnculovisitado">
    <w:name w:val="FollowedHyperlink"/>
    <w:basedOn w:val="Fuentedeprrafopredeter"/>
    <w:uiPriority w:val="99"/>
    <w:semiHidden/>
    <w:unhideWhenUsed/>
    <w:rsid w:val="001256E1"/>
    <w:rPr>
      <w:color w:val="C366E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telefonicatech.com/"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darwincav.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elefonicatech.com/" TargetMode="Externa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Telefonica Palette">
      <a:dk1>
        <a:srgbClr val="586179"/>
      </a:dk1>
      <a:lt1>
        <a:srgbClr val="FFFFFF"/>
      </a:lt1>
      <a:dk2>
        <a:srgbClr val="0066FF"/>
      </a:dk2>
      <a:lt2>
        <a:srgbClr val="F1F4FF"/>
      </a:lt2>
      <a:accent1>
        <a:srgbClr val="6E7893"/>
      </a:accent1>
      <a:accent2>
        <a:srgbClr val="7C877C"/>
      </a:accent2>
      <a:accent3>
        <a:srgbClr val="9D83A3"/>
      </a:accent3>
      <a:accent4>
        <a:srgbClr val="807477"/>
      </a:accent4>
      <a:accent5>
        <a:srgbClr val="E66C64"/>
      </a:accent5>
      <a:accent6>
        <a:srgbClr val="EAC344"/>
      </a:accent6>
      <a:hlink>
        <a:srgbClr val="59C2C9"/>
      </a:hlink>
      <a:folHlink>
        <a:srgbClr val="C366E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16FE5BFB3115B419882BD227EEEAF93" ma:contentTypeVersion="15" ma:contentTypeDescription="Crear nuevo documento." ma:contentTypeScope="" ma:versionID="5668640d5ddb7bf7fa410ed261e1d1e5">
  <xsd:schema xmlns:xsd="http://www.w3.org/2001/XMLSchema" xmlns:xs="http://www.w3.org/2001/XMLSchema" xmlns:p="http://schemas.microsoft.com/office/2006/metadata/properties" xmlns:ns1="http://schemas.microsoft.com/sharepoint/v3" xmlns:ns2="e16df5ca-2f52-4c79-a112-7e00e50eb020" xmlns:ns3="bf87f5a9-e27c-4943-b930-d73060c4e25c" targetNamespace="http://schemas.microsoft.com/office/2006/metadata/properties" ma:root="true" ma:fieldsID="8e759b9ef5fb103ca929ac09d13e7f84" ns1:_="" ns2:_="" ns3:_="">
    <xsd:import namespace="http://schemas.microsoft.com/sharepoint/v3"/>
    <xsd:import namespace="e16df5ca-2f52-4c79-a112-7e00e50eb020"/>
    <xsd:import namespace="bf87f5a9-e27c-4943-b930-d73060c4e25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num" minOccurs="0"/>
                <xsd:element ref="ns3:SharedWithUsers" minOccurs="0"/>
                <xsd:element ref="ns3:SharedWithDetail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Propiedades de la Directiva de cumplimiento unificado" ma:hidden="true" ma:internalName="_ip_UnifiedCompliancePolicyProperties">
      <xsd:simpleType>
        <xsd:restriction base="dms:Note"/>
      </xsd:simpleType>
    </xsd:element>
    <xsd:element name="_ip_UnifiedCompliancePolicyUIAction" ma:index="22"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6df5ca-2f52-4c79-a112-7e00e50eb0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num" ma:index="18" nillable="true" ma:displayName="num" ma:format="Dropdown" ma:internalName="num"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bf87f5a9-e27c-4943-b930-d73060c4e25c" elementFormDefault="qualified">
    <xsd:import namespace="http://schemas.microsoft.com/office/2006/documentManagement/types"/>
    <xsd:import namespace="http://schemas.microsoft.com/office/infopath/2007/PartnerControls"/>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num xmlns="e16df5ca-2f52-4c79-a112-7e00e50eb020"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5A8880-A8A0-4DE6-BF8D-2800DD3C95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16df5ca-2f52-4c79-a112-7e00e50eb020"/>
    <ds:schemaRef ds:uri="bf87f5a9-e27c-4943-b930-d73060c4e2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CFB176-143C-4852-BEE4-123380C2AD2D}">
  <ds:schemaRefs>
    <ds:schemaRef ds:uri="http://schemas.openxmlformats.org/officeDocument/2006/bibliography"/>
  </ds:schemaRefs>
</ds:datastoreItem>
</file>

<file path=customXml/itemProps3.xml><?xml version="1.0" encoding="utf-8"?>
<ds:datastoreItem xmlns:ds="http://schemas.openxmlformats.org/officeDocument/2006/customXml" ds:itemID="{779A7D16-804F-467F-B9F9-436AE33119C4}">
  <ds:schemaRefs>
    <ds:schemaRef ds:uri="http://schemas.microsoft.com/office/2006/metadata/properties"/>
    <ds:schemaRef ds:uri="http://schemas.microsoft.com/office/infopath/2007/PartnerControls"/>
    <ds:schemaRef ds:uri="http://schemas.microsoft.com/sharepoint/v3"/>
    <ds:schemaRef ds:uri="e16df5ca-2f52-4c79-a112-7e00e50eb020"/>
  </ds:schemaRefs>
</ds:datastoreItem>
</file>

<file path=customXml/itemProps4.xml><?xml version="1.0" encoding="utf-8"?>
<ds:datastoreItem xmlns:ds="http://schemas.openxmlformats.org/officeDocument/2006/customXml" ds:itemID="{83D74574-6FAA-48DF-A9EA-C21934B431B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492</Words>
  <Characters>2711</Characters>
  <Application>Microsoft Office Word</Application>
  <DocSecurity>0</DocSecurity>
  <Lines>22</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Lambie-Nairn</Company>
  <LinksUpToDate>false</LinksUpToDate>
  <CharactersWithSpaces>3197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VIRGINIA MARTINEZ ESCRIBANO</cp:lastModifiedBy>
  <cp:revision>10</cp:revision>
  <dcterms:created xsi:type="dcterms:W3CDTF">2021-12-22T08:44:00Z</dcterms:created>
  <dcterms:modified xsi:type="dcterms:W3CDTF">2021-12-22T08:45:00Z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0x010100616FE5BFB3115B419882BD227EEEAF93</vt:lpwstr>
  </property>
</Properties>
</file>