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6879C" w14:textId="647CFFD1" w:rsidR="00B265EB" w:rsidRDefault="00683386" w:rsidP="00B265EB">
      <w:pPr>
        <w:pStyle w:val="PrrafoTelefnica"/>
        <w:jc w:val="right"/>
        <w:rPr>
          <w:noProof/>
        </w:rPr>
      </w:pPr>
      <w:r>
        <w:rPr>
          <w:noProof/>
          <w:lang w:val="es-ES" w:eastAsia="es-ES"/>
        </w:rPr>
        <w:drawing>
          <wp:inline distT="0" distB="0" distL="0" distR="0" wp14:anchorId="2A6ED8CF" wp14:editId="7980358B">
            <wp:extent cx="1752481" cy="65033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11">
                      <a:extLst>
                        <a:ext uri="{28A0092B-C50C-407E-A947-70E740481C1C}">
                          <a14:useLocalDpi xmlns:a14="http://schemas.microsoft.com/office/drawing/2010/main" val="0"/>
                        </a:ext>
                      </a:extLst>
                    </a:blip>
                    <a:stretch>
                      <a:fillRect/>
                    </a:stretch>
                  </pic:blipFill>
                  <pic:spPr>
                    <a:xfrm>
                      <a:off x="0" y="0"/>
                      <a:ext cx="1781235" cy="661006"/>
                    </a:xfrm>
                    <a:prstGeom prst="rect">
                      <a:avLst/>
                    </a:prstGeom>
                  </pic:spPr>
                </pic:pic>
              </a:graphicData>
            </a:graphic>
          </wp:inline>
        </w:drawing>
      </w:r>
    </w:p>
    <w:p w14:paraId="34694D9B" w14:textId="545494AA" w:rsidR="001B60DA" w:rsidRDefault="008E0F9C" w:rsidP="00937087">
      <w:pPr>
        <w:pStyle w:val="PrrafoTelefnica"/>
        <w:rPr>
          <w:noProof/>
        </w:rPr>
      </w:pPr>
      <w:r>
        <w:rPr>
          <w:noProof/>
        </w:rPr>
        <w:t>Press Release</w:t>
      </w:r>
    </w:p>
    <w:p w14:paraId="4C0CE5BE" w14:textId="77777777" w:rsidR="00B265EB" w:rsidRPr="002E517B" w:rsidRDefault="00B265EB" w:rsidP="00937087">
      <w:pPr>
        <w:pStyle w:val="PrrafoTelefnica"/>
      </w:pPr>
    </w:p>
    <w:p w14:paraId="631A4AC6" w14:textId="77777777" w:rsidR="007F1FA2" w:rsidRPr="002E517B" w:rsidRDefault="007F1FA2" w:rsidP="007F1FA2">
      <w:pPr>
        <w:pStyle w:val="PrrafoTelefnica"/>
      </w:pPr>
    </w:p>
    <w:p w14:paraId="21883FA7" w14:textId="6C63AAA4" w:rsidR="00945BCD" w:rsidRDefault="00683386" w:rsidP="002E517B">
      <w:pPr>
        <w:pStyle w:val="TtuloTelefnica"/>
        <w:rPr>
          <w:lang w:val="en-US"/>
        </w:rPr>
      </w:pPr>
      <w:proofErr w:type="spellStart"/>
      <w:r w:rsidRPr="00683386">
        <w:rPr>
          <w:lang w:val="en-US"/>
        </w:rPr>
        <w:t>Telefónica</w:t>
      </w:r>
      <w:proofErr w:type="spellEnd"/>
      <w:r w:rsidRPr="00683386">
        <w:rPr>
          <w:lang w:val="en-US"/>
        </w:rPr>
        <w:t xml:space="preserve"> Tech and </w:t>
      </w:r>
      <w:proofErr w:type="spellStart"/>
      <w:r w:rsidRPr="00683386">
        <w:rPr>
          <w:lang w:val="en-US"/>
        </w:rPr>
        <w:t>Ecoembes</w:t>
      </w:r>
      <w:proofErr w:type="spellEnd"/>
      <w:r w:rsidRPr="00683386">
        <w:rPr>
          <w:lang w:val="en-US"/>
        </w:rPr>
        <w:t xml:space="preserve"> collaborate on a pioneering project in the recycling sector</w:t>
      </w:r>
    </w:p>
    <w:p w14:paraId="2F248B9E" w14:textId="77777777" w:rsidR="00930892" w:rsidRDefault="00930892" w:rsidP="0083542D">
      <w:pPr>
        <w:pStyle w:val="TtuloTelefnica"/>
        <w:jc w:val="center"/>
        <w:rPr>
          <w:color w:val="586179" w:themeColor="text1"/>
          <w:sz w:val="20"/>
          <w:szCs w:val="20"/>
          <w:lang w:val="en-US"/>
        </w:rPr>
      </w:pPr>
    </w:p>
    <w:p w14:paraId="46964080" w14:textId="64A15E5C" w:rsidR="00683386" w:rsidRDefault="00683386" w:rsidP="0083542D">
      <w:pPr>
        <w:pStyle w:val="TtuloTelefnica"/>
        <w:jc w:val="center"/>
        <w:rPr>
          <w:color w:val="586179" w:themeColor="text1"/>
          <w:sz w:val="20"/>
          <w:szCs w:val="20"/>
          <w:lang w:val="en-US"/>
        </w:rPr>
      </w:pPr>
      <w:r>
        <w:rPr>
          <w:noProof/>
          <w:lang w:eastAsia="es-ES"/>
        </w:rPr>
        <w:drawing>
          <wp:inline distT="0" distB="0" distL="0" distR="0" wp14:anchorId="1DADDA6C" wp14:editId="31A12366">
            <wp:extent cx="4182440" cy="23526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511.00_00_15_15.Imagen fija035.jpg"/>
                    <pic:cNvPicPr/>
                  </pic:nvPicPr>
                  <pic:blipFill>
                    <a:blip r:embed="rId12">
                      <a:extLst>
                        <a:ext uri="{28A0092B-C50C-407E-A947-70E740481C1C}">
                          <a14:useLocalDpi xmlns:a14="http://schemas.microsoft.com/office/drawing/2010/main" val="0"/>
                        </a:ext>
                      </a:extLst>
                    </a:blip>
                    <a:stretch>
                      <a:fillRect/>
                    </a:stretch>
                  </pic:blipFill>
                  <pic:spPr>
                    <a:xfrm>
                      <a:off x="0" y="0"/>
                      <a:ext cx="4195561" cy="2360056"/>
                    </a:xfrm>
                    <a:prstGeom prst="rect">
                      <a:avLst/>
                    </a:prstGeom>
                  </pic:spPr>
                </pic:pic>
              </a:graphicData>
            </a:graphic>
          </wp:inline>
        </w:drawing>
      </w:r>
    </w:p>
    <w:p w14:paraId="24F5A7F5" w14:textId="77777777" w:rsidR="00683386" w:rsidRDefault="00683386" w:rsidP="00683386">
      <w:pPr>
        <w:pStyle w:val="ListaPrrafoTelefnica"/>
        <w:numPr>
          <w:ilvl w:val="0"/>
          <w:numId w:val="0"/>
        </w:numPr>
        <w:ind w:left="1276"/>
      </w:pPr>
    </w:p>
    <w:p w14:paraId="4CF6D5F9" w14:textId="77777777" w:rsidR="00683386" w:rsidRDefault="00683386" w:rsidP="00683386">
      <w:pPr>
        <w:pStyle w:val="ListaPrrafoTelefnica"/>
        <w:numPr>
          <w:ilvl w:val="0"/>
          <w:numId w:val="0"/>
        </w:numPr>
        <w:ind w:left="1276"/>
      </w:pPr>
    </w:p>
    <w:p w14:paraId="06453AC7" w14:textId="7055C1B8" w:rsidR="00683386" w:rsidRDefault="00683386" w:rsidP="00683386">
      <w:pPr>
        <w:pStyle w:val="ListaPrrafoTelefnica"/>
      </w:pPr>
      <w:proofErr w:type="spellStart"/>
      <w:r>
        <w:t>Telefónica</w:t>
      </w:r>
      <w:proofErr w:type="spellEnd"/>
      <w:r>
        <w:t xml:space="preserve"> Tech will provide 5G Narrow Band (NB-</w:t>
      </w:r>
      <w:proofErr w:type="spellStart"/>
      <w:r>
        <w:t>IoT</w:t>
      </w:r>
      <w:proofErr w:type="spellEnd"/>
      <w:r>
        <w:t xml:space="preserve">) connectivity and the integration of this technology through its technology Labs "The </w:t>
      </w:r>
      <w:proofErr w:type="spellStart"/>
      <w:r>
        <w:t>Thinx</w:t>
      </w:r>
      <w:proofErr w:type="spellEnd"/>
      <w:r>
        <w:t>" in the so-called "smart yellow bins".</w:t>
      </w:r>
    </w:p>
    <w:p w14:paraId="28EC9D77" w14:textId="77777777" w:rsidR="00683386" w:rsidRDefault="00683386" w:rsidP="00683386">
      <w:pPr>
        <w:pStyle w:val="ListaPrrafoTelefnica"/>
        <w:numPr>
          <w:ilvl w:val="0"/>
          <w:numId w:val="0"/>
        </w:numPr>
        <w:ind w:left="1276"/>
      </w:pPr>
    </w:p>
    <w:p w14:paraId="236E53CB" w14:textId="7F391C12" w:rsidR="00683386" w:rsidRDefault="00683386" w:rsidP="00683386">
      <w:pPr>
        <w:pStyle w:val="ListaPrrafoTelefnica"/>
      </w:pPr>
      <w:proofErr w:type="spellStart"/>
      <w:r>
        <w:t>Sant</w:t>
      </w:r>
      <w:proofErr w:type="spellEnd"/>
      <w:r>
        <w:t xml:space="preserve"> </w:t>
      </w:r>
      <w:proofErr w:type="spellStart"/>
      <w:r>
        <w:t>Boi</w:t>
      </w:r>
      <w:proofErr w:type="spellEnd"/>
      <w:r>
        <w:t xml:space="preserve"> de </w:t>
      </w:r>
      <w:proofErr w:type="spellStart"/>
      <w:r>
        <w:t>Llobregat</w:t>
      </w:r>
      <w:proofErr w:type="spellEnd"/>
      <w:r>
        <w:t xml:space="preserve"> (Barcelona) already has 16 connected bins, which are part of </w:t>
      </w:r>
      <w:proofErr w:type="spellStart"/>
      <w:r>
        <w:t>Ecoembes</w:t>
      </w:r>
      <w:proofErr w:type="spellEnd"/>
      <w:r>
        <w:t xml:space="preserve">' RECICLOS Return and Reward System (SDR), and its citizens can achieve </w:t>
      </w:r>
      <w:proofErr w:type="spellStart"/>
      <w:r>
        <w:t>tokenisation</w:t>
      </w:r>
      <w:proofErr w:type="spellEnd"/>
      <w:r>
        <w:t xml:space="preserve"> benefits for their correct use.</w:t>
      </w:r>
    </w:p>
    <w:p w14:paraId="6C7C5E05" w14:textId="77777777" w:rsidR="001B60DA" w:rsidRPr="00577210" w:rsidRDefault="001B60DA" w:rsidP="007F1FA2">
      <w:pPr>
        <w:pStyle w:val="PrrafoTelefnica"/>
      </w:pPr>
    </w:p>
    <w:p w14:paraId="2566CB0D" w14:textId="02F2AB07" w:rsidR="00683386" w:rsidRPr="00683386" w:rsidRDefault="00683386" w:rsidP="00683386">
      <w:pPr>
        <w:pStyle w:val="PrrafoTelefnica"/>
        <w:rPr>
          <w:bCs/>
          <w:sz w:val="24"/>
        </w:rPr>
      </w:pPr>
      <w:r w:rsidRPr="00683386">
        <w:rPr>
          <w:b/>
          <w:bCs/>
          <w:sz w:val="24"/>
        </w:rPr>
        <w:t>Barcelona, 8</w:t>
      </w:r>
      <w:r w:rsidR="009040F7">
        <w:rPr>
          <w:b/>
          <w:bCs/>
          <w:sz w:val="24"/>
        </w:rPr>
        <w:t>th</w:t>
      </w:r>
      <w:r w:rsidRPr="00683386">
        <w:rPr>
          <w:b/>
          <w:bCs/>
          <w:sz w:val="24"/>
        </w:rPr>
        <w:t xml:space="preserve"> </w:t>
      </w:r>
      <w:r w:rsidR="009040F7">
        <w:rPr>
          <w:b/>
          <w:bCs/>
          <w:sz w:val="24"/>
        </w:rPr>
        <w:t>D</w:t>
      </w:r>
      <w:bookmarkStart w:id="0" w:name="_GoBack"/>
      <w:bookmarkEnd w:id="0"/>
      <w:r w:rsidR="00231F67">
        <w:rPr>
          <w:b/>
          <w:bCs/>
          <w:sz w:val="24"/>
        </w:rPr>
        <w:t>ec</w:t>
      </w:r>
      <w:r w:rsidRPr="00683386">
        <w:rPr>
          <w:b/>
          <w:bCs/>
          <w:sz w:val="24"/>
        </w:rPr>
        <w:t xml:space="preserve">ember 2021. </w:t>
      </w:r>
      <w:hyperlink r:id="rId13" w:history="1">
        <w:r w:rsidRPr="00732596">
          <w:rPr>
            <w:rStyle w:val="Hipervnculo"/>
            <w:rFonts w:asciiTheme="minorHAnsi" w:hAnsiTheme="minorHAnsi"/>
            <w:color w:val="0066FF" w:themeColor="text2"/>
            <w:sz w:val="24"/>
            <w:u w:val="single"/>
            <w:lang w:val="es-ES"/>
          </w:rPr>
          <w:t xml:space="preserve">Telefónica </w:t>
        </w:r>
        <w:proofErr w:type="spellStart"/>
        <w:r w:rsidRPr="00732596">
          <w:rPr>
            <w:rStyle w:val="Hipervnculo"/>
            <w:rFonts w:asciiTheme="minorHAnsi" w:hAnsiTheme="minorHAnsi"/>
            <w:color w:val="0066FF" w:themeColor="text2"/>
            <w:sz w:val="24"/>
            <w:u w:val="single"/>
            <w:lang w:val="es-ES"/>
          </w:rPr>
          <w:t>Tech</w:t>
        </w:r>
        <w:proofErr w:type="spellEnd"/>
      </w:hyperlink>
      <w:r w:rsidRPr="00683386">
        <w:rPr>
          <w:bCs/>
          <w:sz w:val="24"/>
        </w:rPr>
        <w:t xml:space="preserve">, the leading company in digital transformation, and </w:t>
      </w:r>
      <w:proofErr w:type="spellStart"/>
      <w:r w:rsidRPr="00683386">
        <w:rPr>
          <w:bCs/>
          <w:sz w:val="24"/>
        </w:rPr>
        <w:t>Ecoembes</w:t>
      </w:r>
      <w:proofErr w:type="spellEnd"/>
      <w:r w:rsidRPr="00683386">
        <w:rPr>
          <w:bCs/>
          <w:sz w:val="24"/>
        </w:rPr>
        <w:t xml:space="preserve">, a non-profit environmental </w:t>
      </w:r>
      <w:proofErr w:type="spellStart"/>
      <w:r w:rsidRPr="00683386">
        <w:rPr>
          <w:bCs/>
          <w:sz w:val="24"/>
        </w:rPr>
        <w:t>organisation</w:t>
      </w:r>
      <w:proofErr w:type="spellEnd"/>
      <w:r w:rsidRPr="00683386">
        <w:rPr>
          <w:bCs/>
          <w:sz w:val="24"/>
        </w:rPr>
        <w:t xml:space="preserve"> that coordinates the recycling of household packaging throughout Spain, have collaborated on a pioneering innovative project in the recycling sector. The project focuses on smart yellow bins, which have a technological ring that </w:t>
      </w:r>
      <w:proofErr w:type="spellStart"/>
      <w:r w:rsidRPr="00683386">
        <w:rPr>
          <w:bCs/>
          <w:sz w:val="24"/>
        </w:rPr>
        <w:t>recognises</w:t>
      </w:r>
      <w:proofErr w:type="spellEnd"/>
      <w:r w:rsidRPr="00683386">
        <w:rPr>
          <w:bCs/>
          <w:sz w:val="24"/>
        </w:rPr>
        <w:t xml:space="preserve"> the barcode on the packaging and identifies what type of waste is placed inside them. </w:t>
      </w:r>
    </w:p>
    <w:p w14:paraId="73887B13" w14:textId="77777777" w:rsidR="00683386" w:rsidRPr="00683386" w:rsidRDefault="00683386" w:rsidP="00683386">
      <w:pPr>
        <w:pStyle w:val="PrrafoTelefnica"/>
        <w:rPr>
          <w:bCs/>
          <w:sz w:val="24"/>
        </w:rPr>
      </w:pPr>
    </w:p>
    <w:p w14:paraId="55E6816F" w14:textId="77777777" w:rsidR="00683386" w:rsidRPr="00683386" w:rsidRDefault="00683386" w:rsidP="00683386">
      <w:pPr>
        <w:pStyle w:val="PrrafoTelefnica"/>
        <w:rPr>
          <w:bCs/>
          <w:sz w:val="24"/>
        </w:rPr>
      </w:pPr>
      <w:r w:rsidRPr="00683386">
        <w:rPr>
          <w:bCs/>
          <w:sz w:val="24"/>
        </w:rPr>
        <w:t xml:space="preserve">These rings are connected via 5G Narrow Band connectivity provided by </w:t>
      </w:r>
      <w:proofErr w:type="spellStart"/>
      <w:r w:rsidRPr="00683386">
        <w:rPr>
          <w:bCs/>
          <w:sz w:val="24"/>
        </w:rPr>
        <w:t>Telefónica</w:t>
      </w:r>
      <w:proofErr w:type="spellEnd"/>
      <w:r w:rsidRPr="00683386">
        <w:rPr>
          <w:bCs/>
          <w:sz w:val="24"/>
        </w:rPr>
        <w:t xml:space="preserve"> Tech, which makes readings possible and transmits them to platforms where the data is managed. The integration has been carried out through the collaboration of "The </w:t>
      </w:r>
      <w:proofErr w:type="spellStart"/>
      <w:r w:rsidRPr="00683386">
        <w:rPr>
          <w:bCs/>
          <w:sz w:val="24"/>
        </w:rPr>
        <w:t>Thinx</w:t>
      </w:r>
      <w:proofErr w:type="spellEnd"/>
      <w:r w:rsidRPr="00683386">
        <w:rPr>
          <w:bCs/>
          <w:sz w:val="24"/>
        </w:rPr>
        <w:t xml:space="preserve">", </w:t>
      </w:r>
      <w:proofErr w:type="spellStart"/>
      <w:r w:rsidRPr="00683386">
        <w:rPr>
          <w:bCs/>
          <w:sz w:val="24"/>
        </w:rPr>
        <w:t>Telefónica</w:t>
      </w:r>
      <w:proofErr w:type="spellEnd"/>
      <w:r w:rsidRPr="00683386">
        <w:rPr>
          <w:bCs/>
          <w:sz w:val="24"/>
        </w:rPr>
        <w:t xml:space="preserve"> Tech's laboratory where companies can test their own production models based on </w:t>
      </w:r>
      <w:proofErr w:type="spellStart"/>
      <w:r w:rsidRPr="00683386">
        <w:rPr>
          <w:bCs/>
          <w:sz w:val="24"/>
        </w:rPr>
        <w:t>IoT</w:t>
      </w:r>
      <w:proofErr w:type="spellEnd"/>
      <w:r w:rsidRPr="00683386">
        <w:rPr>
          <w:bCs/>
          <w:sz w:val="24"/>
        </w:rPr>
        <w:t xml:space="preserve">.  </w:t>
      </w:r>
    </w:p>
    <w:p w14:paraId="07007125" w14:textId="77777777" w:rsidR="00683386" w:rsidRPr="00683386" w:rsidRDefault="00683386" w:rsidP="00683386">
      <w:pPr>
        <w:pStyle w:val="PrrafoTelefnica"/>
        <w:rPr>
          <w:bCs/>
          <w:sz w:val="24"/>
        </w:rPr>
      </w:pPr>
    </w:p>
    <w:p w14:paraId="3701488C" w14:textId="77777777" w:rsidR="00683386" w:rsidRPr="00683386" w:rsidRDefault="00683386" w:rsidP="00683386">
      <w:pPr>
        <w:pStyle w:val="PrrafoTelefnica"/>
        <w:rPr>
          <w:bCs/>
          <w:sz w:val="24"/>
        </w:rPr>
      </w:pPr>
      <w:r w:rsidRPr="00683386">
        <w:rPr>
          <w:bCs/>
          <w:sz w:val="24"/>
        </w:rPr>
        <w:lastRenderedPageBreak/>
        <w:t xml:space="preserve">Through the data collected by the sensors in the technological rings of the smart yellow containers, it is possible to obtain the traceability of the containers deposited, which allows the collection of relevant data such as what type of waste has been deposited, in what area, at what time or frequency of use. This development aims to reward citizens for recycling beverage cans and plastic bottles and is part of the RECICLOS Return and Reward System (RDS). This RDS, promoted by </w:t>
      </w:r>
      <w:proofErr w:type="spellStart"/>
      <w:r w:rsidRPr="00683386">
        <w:rPr>
          <w:bCs/>
          <w:sz w:val="24"/>
        </w:rPr>
        <w:t>Ecoembes</w:t>
      </w:r>
      <w:proofErr w:type="spellEnd"/>
      <w:r w:rsidRPr="00683386">
        <w:rPr>
          <w:bCs/>
          <w:sz w:val="24"/>
        </w:rPr>
        <w:t>, rewards citizens for recycling this waste through social and environmental incentives, is present in all autonomous communities and, with the arrival of these new smart yellow bins, takes another step towards the recycling of the future.</w:t>
      </w:r>
    </w:p>
    <w:p w14:paraId="4748EDDD" w14:textId="77777777" w:rsidR="00683386" w:rsidRPr="00683386" w:rsidRDefault="00683386" w:rsidP="00683386">
      <w:pPr>
        <w:pStyle w:val="PrrafoTelefnica"/>
        <w:rPr>
          <w:bCs/>
          <w:sz w:val="24"/>
        </w:rPr>
      </w:pPr>
    </w:p>
    <w:p w14:paraId="53DA0A4E" w14:textId="77777777" w:rsidR="00683386" w:rsidRPr="00683386" w:rsidRDefault="00683386" w:rsidP="00683386">
      <w:pPr>
        <w:pStyle w:val="PrrafoTelefnica"/>
        <w:rPr>
          <w:bCs/>
          <w:sz w:val="24"/>
        </w:rPr>
      </w:pPr>
      <w:r w:rsidRPr="00683386">
        <w:rPr>
          <w:bCs/>
          <w:sz w:val="24"/>
        </w:rPr>
        <w:t>The smart yellow bins aim to promote a more efficient and sustainable waste collection, for this, the technological rings that have been installed in them have solar batteries and 5G Narrow Band technology (NB-</w:t>
      </w:r>
      <w:proofErr w:type="spellStart"/>
      <w:r w:rsidRPr="00683386">
        <w:rPr>
          <w:bCs/>
          <w:sz w:val="24"/>
        </w:rPr>
        <w:t>IoT</w:t>
      </w:r>
      <w:proofErr w:type="spellEnd"/>
      <w:r w:rsidRPr="00683386">
        <w:rPr>
          <w:bCs/>
          <w:sz w:val="24"/>
        </w:rPr>
        <w:t>), which allows to extend the durability of the batteries and a significant improvement in energy consumption in the wireless transmission of information, as well as an increase in the capacity of the system and spectral efficiency.</w:t>
      </w:r>
    </w:p>
    <w:p w14:paraId="6ECA3610" w14:textId="77777777" w:rsidR="00683386" w:rsidRPr="00683386" w:rsidRDefault="00683386" w:rsidP="00683386">
      <w:pPr>
        <w:pStyle w:val="PrrafoTelefnica"/>
        <w:rPr>
          <w:bCs/>
          <w:sz w:val="24"/>
        </w:rPr>
      </w:pPr>
    </w:p>
    <w:p w14:paraId="5E88FAF2" w14:textId="77777777" w:rsidR="00683386" w:rsidRPr="00683386" w:rsidRDefault="00683386" w:rsidP="00683386">
      <w:pPr>
        <w:pStyle w:val="PrrafoTelefnica"/>
        <w:rPr>
          <w:bCs/>
          <w:sz w:val="24"/>
        </w:rPr>
      </w:pPr>
      <w:r w:rsidRPr="00683386">
        <w:rPr>
          <w:bCs/>
          <w:sz w:val="24"/>
        </w:rPr>
        <w:t xml:space="preserve">This pioneering recycling project is being developed in </w:t>
      </w:r>
      <w:proofErr w:type="spellStart"/>
      <w:r w:rsidRPr="00683386">
        <w:rPr>
          <w:bCs/>
          <w:sz w:val="24"/>
        </w:rPr>
        <w:t>Sant</w:t>
      </w:r>
      <w:proofErr w:type="spellEnd"/>
      <w:r w:rsidRPr="00683386">
        <w:rPr>
          <w:bCs/>
          <w:sz w:val="24"/>
        </w:rPr>
        <w:t xml:space="preserve"> </w:t>
      </w:r>
      <w:proofErr w:type="spellStart"/>
      <w:r w:rsidRPr="00683386">
        <w:rPr>
          <w:bCs/>
          <w:sz w:val="24"/>
        </w:rPr>
        <w:t>Boi</w:t>
      </w:r>
      <w:proofErr w:type="spellEnd"/>
      <w:r w:rsidRPr="00683386">
        <w:rPr>
          <w:bCs/>
          <w:sz w:val="24"/>
        </w:rPr>
        <w:t xml:space="preserve"> de </w:t>
      </w:r>
      <w:proofErr w:type="spellStart"/>
      <w:r w:rsidRPr="00683386">
        <w:rPr>
          <w:bCs/>
          <w:sz w:val="24"/>
        </w:rPr>
        <w:t>Llobregat</w:t>
      </w:r>
      <w:proofErr w:type="spellEnd"/>
      <w:r w:rsidRPr="00683386">
        <w:rPr>
          <w:bCs/>
          <w:sz w:val="24"/>
        </w:rPr>
        <w:t xml:space="preserve"> (Barcelona), initially with 16 containers, although </w:t>
      </w:r>
      <w:proofErr w:type="spellStart"/>
      <w:r w:rsidRPr="00683386">
        <w:rPr>
          <w:bCs/>
          <w:sz w:val="24"/>
        </w:rPr>
        <w:t>Ecoembes</w:t>
      </w:r>
      <w:proofErr w:type="spellEnd"/>
      <w:r w:rsidRPr="00683386">
        <w:rPr>
          <w:bCs/>
          <w:sz w:val="24"/>
        </w:rPr>
        <w:t xml:space="preserve"> has the ambition to take it to more municipalities in Spain.</w:t>
      </w:r>
    </w:p>
    <w:p w14:paraId="5C174A91" w14:textId="77777777" w:rsidR="00930892" w:rsidRDefault="00930892" w:rsidP="00394526">
      <w:pPr>
        <w:pStyle w:val="PrrafoTelefnica"/>
        <w:rPr>
          <w:b/>
          <w:bCs/>
          <w:sz w:val="24"/>
        </w:rPr>
      </w:pPr>
    </w:p>
    <w:p w14:paraId="35E106B9" w14:textId="10CC566E" w:rsidR="00683386" w:rsidRPr="00683386" w:rsidRDefault="00683386" w:rsidP="00394526">
      <w:pPr>
        <w:pStyle w:val="PrrafoTelefnica"/>
        <w:rPr>
          <w:b/>
          <w:color w:val="0066FF" w:themeColor="text2"/>
          <w:sz w:val="24"/>
          <w:lang w:val="es-ES"/>
        </w:rPr>
      </w:pPr>
      <w:r w:rsidRPr="00683386">
        <w:rPr>
          <w:b/>
          <w:color w:val="0066FF" w:themeColor="text2"/>
          <w:sz w:val="24"/>
          <w:lang w:val="es-ES"/>
        </w:rPr>
        <w:t>Citizens' environmental engagement through tokenization</w:t>
      </w:r>
    </w:p>
    <w:p w14:paraId="0269D0B4" w14:textId="77777777" w:rsidR="00683386" w:rsidRDefault="00683386" w:rsidP="00394526">
      <w:pPr>
        <w:pStyle w:val="PrrafoTelefnica"/>
      </w:pPr>
    </w:p>
    <w:p w14:paraId="252DEA1A" w14:textId="77777777" w:rsidR="00683386" w:rsidRPr="00683386" w:rsidRDefault="00683386" w:rsidP="00683386">
      <w:pPr>
        <w:pStyle w:val="PrrafoTelefnica"/>
        <w:rPr>
          <w:bCs/>
          <w:sz w:val="24"/>
        </w:rPr>
      </w:pPr>
      <w:r w:rsidRPr="00683386">
        <w:rPr>
          <w:bCs/>
          <w:sz w:val="24"/>
        </w:rPr>
        <w:t xml:space="preserve">The project includes a part that rewards citizens who can identify themselves, if they have previously logged in to the </w:t>
      </w:r>
      <w:proofErr w:type="spellStart"/>
      <w:r w:rsidRPr="00683386">
        <w:rPr>
          <w:bCs/>
          <w:sz w:val="24"/>
        </w:rPr>
        <w:t>webapp</w:t>
      </w:r>
      <w:proofErr w:type="spellEnd"/>
      <w:r w:rsidRPr="00683386">
        <w:rPr>
          <w:bCs/>
          <w:sz w:val="24"/>
        </w:rPr>
        <w:t xml:space="preserve">, and by achieving a series of points (tokens) when recycling, which can then be exchanged for environmental incentives or donated to social causes. If you decide to recycle anonymously, the tokens you earn are not lost, but are added to a generic account that can also be donated to social associations. This entire process is certified through </w:t>
      </w:r>
      <w:proofErr w:type="spellStart"/>
      <w:r w:rsidRPr="00683386">
        <w:rPr>
          <w:bCs/>
          <w:sz w:val="24"/>
        </w:rPr>
        <w:t>blockchain</w:t>
      </w:r>
      <w:proofErr w:type="spellEnd"/>
      <w:r w:rsidRPr="00683386">
        <w:rPr>
          <w:bCs/>
          <w:sz w:val="24"/>
        </w:rPr>
        <w:t xml:space="preserve"> technology. </w:t>
      </w:r>
    </w:p>
    <w:p w14:paraId="6D7AAFC0" w14:textId="77777777" w:rsidR="00683386" w:rsidRPr="00683386" w:rsidRDefault="00683386" w:rsidP="00683386">
      <w:pPr>
        <w:pStyle w:val="PrrafoTelefnica"/>
        <w:rPr>
          <w:bCs/>
          <w:sz w:val="24"/>
        </w:rPr>
      </w:pPr>
    </w:p>
    <w:p w14:paraId="16B53D75" w14:textId="77777777" w:rsidR="00683386" w:rsidRPr="00683386" w:rsidRDefault="00683386" w:rsidP="00683386">
      <w:pPr>
        <w:pStyle w:val="PrrafoTelefnica"/>
        <w:rPr>
          <w:bCs/>
          <w:sz w:val="24"/>
        </w:rPr>
      </w:pPr>
      <w:r w:rsidRPr="00683386">
        <w:rPr>
          <w:bCs/>
          <w:sz w:val="24"/>
        </w:rPr>
        <w:t xml:space="preserve">According to Elena Gil, Global Director of Products and Business Operations at </w:t>
      </w:r>
      <w:proofErr w:type="spellStart"/>
      <w:r w:rsidRPr="00683386">
        <w:rPr>
          <w:bCs/>
          <w:sz w:val="24"/>
        </w:rPr>
        <w:t>Telefónica</w:t>
      </w:r>
      <w:proofErr w:type="spellEnd"/>
      <w:r w:rsidRPr="00683386">
        <w:rPr>
          <w:bCs/>
          <w:sz w:val="24"/>
        </w:rPr>
        <w:t xml:space="preserve"> Tech, "with this collaboration with </w:t>
      </w:r>
      <w:proofErr w:type="spellStart"/>
      <w:r w:rsidRPr="00683386">
        <w:rPr>
          <w:bCs/>
          <w:sz w:val="24"/>
        </w:rPr>
        <w:t>Ecoembes</w:t>
      </w:r>
      <w:proofErr w:type="spellEnd"/>
      <w:r w:rsidRPr="00683386">
        <w:rPr>
          <w:bCs/>
          <w:sz w:val="24"/>
        </w:rPr>
        <w:t xml:space="preserve"> we are enabling an accessible and sustainable technology for public administrations to facilitate recycling and thus support the circular economy".</w:t>
      </w:r>
    </w:p>
    <w:p w14:paraId="420369C6" w14:textId="77777777" w:rsidR="00683386" w:rsidRPr="00683386" w:rsidRDefault="00683386" w:rsidP="00683386">
      <w:pPr>
        <w:pStyle w:val="PrrafoTelefnica"/>
        <w:rPr>
          <w:bCs/>
          <w:sz w:val="24"/>
        </w:rPr>
      </w:pPr>
    </w:p>
    <w:p w14:paraId="17FDBA95" w14:textId="77777777" w:rsidR="00683386" w:rsidRPr="00683386" w:rsidRDefault="00683386" w:rsidP="00683386">
      <w:pPr>
        <w:pStyle w:val="PrrafoTelefnica"/>
        <w:rPr>
          <w:bCs/>
          <w:sz w:val="24"/>
        </w:rPr>
      </w:pPr>
      <w:r w:rsidRPr="00683386">
        <w:rPr>
          <w:bCs/>
          <w:sz w:val="24"/>
        </w:rPr>
        <w:t xml:space="preserve">According to Manuel de </w:t>
      </w:r>
      <w:proofErr w:type="spellStart"/>
      <w:r w:rsidRPr="00683386">
        <w:rPr>
          <w:bCs/>
          <w:sz w:val="24"/>
        </w:rPr>
        <w:t>Arcocha</w:t>
      </w:r>
      <w:proofErr w:type="spellEnd"/>
      <w:r w:rsidRPr="00683386">
        <w:rPr>
          <w:bCs/>
          <w:sz w:val="24"/>
        </w:rPr>
        <w:t xml:space="preserve">, Director of </w:t>
      </w:r>
      <w:proofErr w:type="spellStart"/>
      <w:r w:rsidRPr="00683386">
        <w:rPr>
          <w:bCs/>
          <w:sz w:val="24"/>
        </w:rPr>
        <w:t>Ecoembes</w:t>
      </w:r>
      <w:proofErr w:type="spellEnd"/>
      <w:r w:rsidRPr="00683386">
        <w:rPr>
          <w:bCs/>
          <w:sz w:val="24"/>
        </w:rPr>
        <w:t xml:space="preserve"> Technology at </w:t>
      </w:r>
      <w:proofErr w:type="spellStart"/>
      <w:r w:rsidRPr="00683386">
        <w:rPr>
          <w:bCs/>
          <w:sz w:val="24"/>
        </w:rPr>
        <w:t>Ecoembes</w:t>
      </w:r>
      <w:proofErr w:type="spellEnd"/>
      <w:r w:rsidRPr="00683386">
        <w:rPr>
          <w:bCs/>
          <w:sz w:val="24"/>
        </w:rPr>
        <w:t xml:space="preserve">: "With the smart yellow bin we are </w:t>
      </w:r>
      <w:proofErr w:type="spellStart"/>
      <w:r w:rsidRPr="00683386">
        <w:rPr>
          <w:bCs/>
          <w:sz w:val="24"/>
        </w:rPr>
        <w:t>revolutionising</w:t>
      </w:r>
      <w:proofErr w:type="spellEnd"/>
      <w:r w:rsidRPr="00683386">
        <w:rPr>
          <w:bCs/>
          <w:sz w:val="24"/>
        </w:rPr>
        <w:t xml:space="preserve"> the current reward-based recycling system technologically, taking a leap forward that allows us to face the new challenges and legislative objectives set by Spain and Europe to move towards the much-needed circular economy".</w:t>
      </w:r>
    </w:p>
    <w:p w14:paraId="7BEB9DF2" w14:textId="77777777" w:rsidR="00683386" w:rsidRDefault="00683386" w:rsidP="00683386">
      <w:pPr>
        <w:pStyle w:val="PrrafoTelefnica"/>
      </w:pPr>
    </w:p>
    <w:p w14:paraId="1917597B" w14:textId="77777777" w:rsidR="00683386" w:rsidRDefault="00683386" w:rsidP="00683386">
      <w:pPr>
        <w:pStyle w:val="PrrafoTelefnica"/>
      </w:pPr>
    </w:p>
    <w:p w14:paraId="7ADB23F8" w14:textId="77777777" w:rsidR="00683386" w:rsidRDefault="00683386" w:rsidP="00683386">
      <w:pPr>
        <w:pStyle w:val="PrrafoTelefnica"/>
      </w:pPr>
    </w:p>
    <w:p w14:paraId="43FFD190" w14:textId="77777777" w:rsidR="00683386" w:rsidRDefault="00683386" w:rsidP="00683386">
      <w:pPr>
        <w:pStyle w:val="PrrafoTelefnica"/>
      </w:pPr>
    </w:p>
    <w:p w14:paraId="48174D84" w14:textId="77777777" w:rsidR="00683386" w:rsidRDefault="00683386" w:rsidP="00683386">
      <w:pPr>
        <w:pStyle w:val="PrrafoTelefnica"/>
      </w:pPr>
    </w:p>
    <w:p w14:paraId="41059061" w14:textId="77777777" w:rsidR="00683386" w:rsidRDefault="00683386" w:rsidP="00683386">
      <w:pPr>
        <w:pStyle w:val="PrrafoTelefnica"/>
      </w:pPr>
    </w:p>
    <w:p w14:paraId="0D80A166" w14:textId="77777777" w:rsidR="00683386" w:rsidRDefault="00683386" w:rsidP="00683386">
      <w:pPr>
        <w:pStyle w:val="PrrafoTelefnica"/>
      </w:pPr>
    </w:p>
    <w:p w14:paraId="06C45AEE" w14:textId="77777777" w:rsidR="00683386" w:rsidRDefault="00683386" w:rsidP="00394526">
      <w:pPr>
        <w:pStyle w:val="PrrafoTelefnica"/>
      </w:pPr>
    </w:p>
    <w:p w14:paraId="174FA1D8" w14:textId="77777777" w:rsidR="00C51217" w:rsidRPr="008E0F9C" w:rsidRDefault="00C51217" w:rsidP="00C51217">
      <w:pPr>
        <w:pStyle w:val="Textonotapie"/>
        <w:pBdr>
          <w:top w:val="single" w:sz="4" w:space="0" w:color="BFBFBF" w:themeColor="background1" w:themeShade="BF"/>
        </w:pBdr>
        <w:rPr>
          <w:lang w:val="en-GB"/>
        </w:rPr>
      </w:pPr>
    </w:p>
    <w:p w14:paraId="6500A7E5" w14:textId="3B36ADA3" w:rsidR="00C51217" w:rsidRPr="00C51217" w:rsidRDefault="002E517B" w:rsidP="00C51217">
      <w:pPr>
        <w:pStyle w:val="SubtituloTelefnica"/>
        <w:rPr>
          <w:rStyle w:val="Textoennegrita"/>
          <w:rFonts w:asciiTheme="majorHAnsi" w:hAnsiTheme="majorHAnsi"/>
          <w:b/>
          <w:bCs/>
        </w:rPr>
      </w:pPr>
      <w:r>
        <w:rPr>
          <w:rStyle w:val="Textoennegrita"/>
          <w:rFonts w:asciiTheme="majorHAnsi" w:hAnsiTheme="majorHAnsi"/>
          <w:b/>
          <w:bCs/>
        </w:rPr>
        <w:t>About</w:t>
      </w:r>
      <w:r w:rsidR="00C51217" w:rsidRPr="00C51217">
        <w:rPr>
          <w:rStyle w:val="Textoennegrita"/>
          <w:rFonts w:asciiTheme="majorHAnsi" w:hAnsiTheme="majorHAnsi"/>
          <w:b/>
          <w:bCs/>
        </w:rPr>
        <w:t xml:space="preserve"> Telefónica Tech</w:t>
      </w:r>
    </w:p>
    <w:p w14:paraId="1E9F9DE3" w14:textId="44CC7B90" w:rsidR="008E0F9C" w:rsidRDefault="008E0F9C" w:rsidP="002E517B">
      <w:pPr>
        <w:pStyle w:val="PrrafoTelefnica"/>
        <w:rPr>
          <w:rStyle w:val="eop"/>
          <w:rFonts w:ascii="Arial" w:hAnsi="Arial" w:cs="Arial"/>
          <w:color w:val="0066FF" w:themeColor="text2"/>
          <w:szCs w:val="20"/>
          <w:shd w:val="clear" w:color="auto" w:fill="FFFFFF"/>
        </w:rPr>
      </w:pPr>
      <w:r>
        <w:rPr>
          <w:rStyle w:val="normaltextrun"/>
          <w:rFonts w:ascii="Arial" w:hAnsi="Arial" w:cs="Arial"/>
          <w:color w:val="6E7893"/>
          <w:szCs w:val="20"/>
          <w:shd w:val="clear" w:color="auto" w:fill="FFFFFF"/>
        </w:rPr>
        <w:t>Telefónica Tech is the leading company in digital transformation. The company has a wide range of services and integrated technological solutions for Cybersecurity, Cloud, IoT, Big Data, or Blockchain. For more information, please visit: </w:t>
      </w:r>
      <w:hyperlink r:id="rId14" w:tgtFrame="_blank" w:history="1">
        <w:r w:rsidRPr="00945BCD">
          <w:rPr>
            <w:rStyle w:val="normaltextrun"/>
            <w:rFonts w:ascii="Arial" w:hAnsi="Arial" w:cs="Arial"/>
            <w:color w:val="0066FF" w:themeColor="text2"/>
            <w:szCs w:val="20"/>
            <w:u w:val="single"/>
            <w:shd w:val="clear" w:color="auto" w:fill="FFFFFF"/>
          </w:rPr>
          <w:t>https://telefonicatech.com/</w:t>
        </w:r>
      </w:hyperlink>
      <w:r w:rsidRPr="00945BCD">
        <w:rPr>
          <w:rStyle w:val="eop"/>
          <w:rFonts w:ascii="Arial" w:hAnsi="Arial" w:cs="Arial"/>
          <w:color w:val="0066FF" w:themeColor="text2"/>
          <w:szCs w:val="20"/>
          <w:shd w:val="clear" w:color="auto" w:fill="FFFFFF"/>
        </w:rPr>
        <w:t> </w:t>
      </w:r>
    </w:p>
    <w:p w14:paraId="049487E7" w14:textId="77777777" w:rsidR="00930892" w:rsidRDefault="00930892" w:rsidP="002E517B">
      <w:pPr>
        <w:pStyle w:val="PrrafoTelefnica"/>
      </w:pPr>
    </w:p>
    <w:p w14:paraId="512E599F" w14:textId="5B0C8761" w:rsidR="00930892" w:rsidRDefault="00930892" w:rsidP="00930892">
      <w:pPr>
        <w:pStyle w:val="SubtituloTelefnica"/>
        <w:rPr>
          <w:rStyle w:val="Textoennegrita"/>
          <w:rFonts w:asciiTheme="majorHAnsi" w:hAnsiTheme="majorHAnsi"/>
          <w:b/>
        </w:rPr>
      </w:pPr>
      <w:r w:rsidRPr="00930892">
        <w:rPr>
          <w:rStyle w:val="Textoennegrita"/>
          <w:rFonts w:asciiTheme="majorHAnsi" w:hAnsiTheme="majorHAnsi"/>
          <w:b/>
        </w:rPr>
        <w:t xml:space="preserve">About </w:t>
      </w:r>
      <w:proofErr w:type="spellStart"/>
      <w:r w:rsidR="00683386">
        <w:rPr>
          <w:rStyle w:val="Textoennegrita"/>
          <w:rFonts w:asciiTheme="majorHAnsi" w:hAnsiTheme="majorHAnsi"/>
          <w:b/>
        </w:rPr>
        <w:t>Ecoembes</w:t>
      </w:r>
      <w:proofErr w:type="spellEnd"/>
    </w:p>
    <w:p w14:paraId="71984D52" w14:textId="77777777" w:rsidR="00683386" w:rsidRDefault="00F509EB" w:rsidP="00683386">
      <w:pPr>
        <w:pStyle w:val="PrrafoTelefnica"/>
        <w:rPr>
          <w:lang w:val="es-ES"/>
        </w:rPr>
      </w:pPr>
      <w:hyperlink r:id="rId15" w:tgtFrame="_blank" w:tooltip="https://www.ecoembes.com/es" w:history="1">
        <w:proofErr w:type="spellStart"/>
        <w:r w:rsidR="00683386" w:rsidRPr="00CC37C2">
          <w:rPr>
            <w:lang w:val="es-ES"/>
          </w:rPr>
          <w:t>Ecoembes</w:t>
        </w:r>
        <w:proofErr w:type="spellEnd"/>
      </w:hyperlink>
      <w:r w:rsidR="00683386" w:rsidRPr="00CC37C2">
        <w:rPr>
          <w:lang w:val="es-ES"/>
        </w:rPr>
        <w:t xml:space="preserve"> es la organización ambiental sin ánimo de lucro que coordina el reciclaje de los envases de plástico, las latas y los </w:t>
      </w:r>
      <w:proofErr w:type="spellStart"/>
      <w:r w:rsidR="00683386" w:rsidRPr="00CC37C2">
        <w:rPr>
          <w:lang w:val="es-ES"/>
        </w:rPr>
        <w:t>briks</w:t>
      </w:r>
      <w:proofErr w:type="spellEnd"/>
      <w:r w:rsidR="00683386" w:rsidRPr="00CC37C2">
        <w:rPr>
          <w:lang w:val="es-ES"/>
        </w:rPr>
        <w:t xml:space="preserve"> (contenedor amarillo) y los envases de cartón y papel (contenedor azul) en España. En 2020, se entregaron a instalaciones recicladoras 1.490.283 toneladas de envases domésticos procedentes de los contenedores amarillos y azules de la calle, de recogidas selectivas en lugares de gran afluencia y de   plantas de residuos municipales. Gracias a ello, se obtuvieron numerosos beneficios ambientales como evitar la emisión de 1,67 millones de toneladas de CO2 a la atmósfera o ahorrar 20,29 millones de m3 de agua y 6,37 millones de </w:t>
      </w:r>
      <w:proofErr w:type="spellStart"/>
      <w:r w:rsidR="00683386" w:rsidRPr="00CC37C2">
        <w:rPr>
          <w:lang w:val="es-ES"/>
        </w:rPr>
        <w:t>Mwh</w:t>
      </w:r>
      <w:proofErr w:type="spellEnd"/>
      <w:r w:rsidR="00683386" w:rsidRPr="00CC37C2">
        <w:rPr>
          <w:lang w:val="es-ES"/>
        </w:rPr>
        <w:t xml:space="preserve"> de energía</w:t>
      </w:r>
      <w:r w:rsidR="00683386">
        <w:rPr>
          <w:lang w:val="es-ES"/>
        </w:rPr>
        <w:t>.</w:t>
      </w:r>
    </w:p>
    <w:p w14:paraId="0A123121" w14:textId="24D54BF7" w:rsidR="007C116D" w:rsidRDefault="007C116D" w:rsidP="007C116D">
      <w:pPr>
        <w:rPr>
          <w:rFonts w:ascii="Telefonica" w:hAnsi="Telefonica"/>
          <w:b/>
          <w:szCs w:val="20"/>
          <w:lang w:val="en-GB"/>
        </w:rPr>
      </w:pPr>
    </w:p>
    <w:p w14:paraId="76F37B15" w14:textId="77777777" w:rsidR="007C116D" w:rsidRPr="008E0F9C" w:rsidRDefault="007C116D" w:rsidP="007C116D">
      <w:pPr>
        <w:pStyle w:val="Textonotapie"/>
        <w:pBdr>
          <w:top w:val="single" w:sz="4" w:space="0" w:color="BFBFBF" w:themeColor="background1" w:themeShade="BF"/>
        </w:pBdr>
        <w:rPr>
          <w:lang w:val="en-GB"/>
        </w:rPr>
      </w:pPr>
    </w:p>
    <w:p w14:paraId="1B0BBAB6" w14:textId="77777777" w:rsidR="00C51217" w:rsidRPr="008E0F9C" w:rsidRDefault="00C51217" w:rsidP="00C51217">
      <w:pPr>
        <w:jc w:val="right"/>
        <w:rPr>
          <w:lang w:val="en-GB"/>
        </w:rPr>
      </w:pPr>
    </w:p>
    <w:sectPr w:rsidR="00C51217" w:rsidRPr="008E0F9C" w:rsidSect="00096A59">
      <w:headerReference w:type="even" r:id="rId16"/>
      <w:headerReference w:type="default" r:id="rId17"/>
      <w:footerReference w:type="even" r:id="rId18"/>
      <w:footerReference w:type="default" r:id="rId19"/>
      <w:headerReference w:type="first" r:id="rId20"/>
      <w:footerReference w:type="first" r:id="rId21"/>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78371" w14:textId="77777777" w:rsidR="00F509EB" w:rsidRDefault="00F509EB" w:rsidP="00932EC0">
      <w:r>
        <w:separator/>
      </w:r>
    </w:p>
  </w:endnote>
  <w:endnote w:type="continuationSeparator" w:id="0">
    <w:p w14:paraId="11FD900F" w14:textId="77777777" w:rsidR="00F509EB" w:rsidRDefault="00F509EB"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elefonica">
    <w:panose1 w:val="00000500000000000000"/>
    <w:charset w:val="00"/>
    <w:family w:val="auto"/>
    <w:pitch w:val="variable"/>
    <w:sig w:usb0="A000002F" w:usb1="4000204A" w:usb2="00000000" w:usb3="00000000" w:csb0="00000093" w:csb1="00000000"/>
  </w:font>
  <w:font w:name="Telefonica ExtraLight">
    <w:panose1 w:val="00000300000000000000"/>
    <w:charset w:val="00"/>
    <w:family w:val="modern"/>
    <w:notTrueType/>
    <w:pitch w:val="variable"/>
    <w:sig w:usb0="A000002F" w:usb1="4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924607036"/>
      <w:docPartObj>
        <w:docPartGallery w:val="Page Numbers (Bottom of Page)"/>
        <w:docPartUnique/>
      </w:docPartObj>
    </w:sdtPr>
    <w:sdtEndPr>
      <w:rPr>
        <w:rStyle w:val="Nmerodepgina"/>
      </w:rPr>
    </w:sdtEndPr>
    <w:sdtContent>
      <w:p w14:paraId="53972B1F"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695E2A16"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5C81886C"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5B8FCB" w14:textId="77777777" w:rsidR="002344AC" w:rsidRDefault="002344AC" w:rsidP="002344A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04371" w14:textId="29B80C3E" w:rsidR="00C97C47" w:rsidRDefault="00F730C4">
    <w:r>
      <w:rPr>
        <w:noProof/>
        <w:lang w:val="es-ES" w:eastAsia="es-ES"/>
      </w:rPr>
      <mc:AlternateContent>
        <mc:Choice Requires="wps">
          <w:drawing>
            <wp:anchor distT="0" distB="0" distL="114300" distR="114300" simplePos="0" relativeHeight="251659264" behindDoc="0" locked="0" layoutInCell="1" allowOverlap="1" wp14:anchorId="354C3915" wp14:editId="2183E815">
              <wp:simplePos x="0" y="0"/>
              <wp:positionH relativeFrom="margin">
                <wp:posOffset>88265</wp:posOffset>
              </wp:positionH>
              <wp:positionV relativeFrom="paragraph">
                <wp:posOffset>-200660</wp:posOffset>
              </wp:positionV>
              <wp:extent cx="4156710" cy="495300"/>
              <wp:effectExtent l="0" t="0" r="0" b="0"/>
              <wp:wrapSquare wrapText="bothSides"/>
              <wp:docPr id="8" name="Cuadro de texto 13"/>
              <wp:cNvGraphicFramePr/>
              <a:graphic xmlns:a="http://schemas.openxmlformats.org/drawingml/2006/main">
                <a:graphicData uri="http://schemas.microsoft.com/office/word/2010/wordprocessingShape">
                  <wps:wsp>
                    <wps:cNvSpPr txBox="1"/>
                    <wps:spPr>
                      <a:xfrm>
                        <a:off x="0" y="0"/>
                        <a:ext cx="415671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A6C5C" w14:textId="77777777" w:rsidR="00F730C4" w:rsidRPr="0006428D" w:rsidRDefault="00F730C4" w:rsidP="00F730C4">
                          <w:pPr>
                            <w:pStyle w:val="Piedepgina"/>
                            <w:rPr>
                              <w:sz w:val="14"/>
                              <w:szCs w:val="14"/>
                              <w:lang w:val="es-ES"/>
                            </w:rPr>
                          </w:pPr>
                          <w:r w:rsidRPr="0006428D">
                            <w:rPr>
                              <w:sz w:val="14"/>
                              <w:szCs w:val="14"/>
                              <w:lang w:val="es-ES"/>
                            </w:rPr>
                            <w:t>Telefónica, S.A.</w:t>
                          </w:r>
                        </w:p>
                        <w:p w14:paraId="4EDBC3FD" w14:textId="77777777" w:rsidR="00F730C4" w:rsidRPr="0006428D" w:rsidRDefault="00F730C4" w:rsidP="00F730C4">
                          <w:pPr>
                            <w:pStyle w:val="Piedepgina"/>
                            <w:rPr>
                              <w:sz w:val="14"/>
                              <w:szCs w:val="14"/>
                              <w:lang w:val="es-ES"/>
                            </w:rPr>
                          </w:pPr>
                          <w:r w:rsidRPr="0006428D">
                            <w:rPr>
                              <w:sz w:val="14"/>
                              <w:szCs w:val="14"/>
                              <w:lang w:val="es-ES"/>
                            </w:rPr>
                            <w:t>Dirección de Comunicación Corporativa</w:t>
                          </w:r>
                        </w:p>
                        <w:p w14:paraId="5FFA8E16" w14:textId="77777777" w:rsidR="00F730C4" w:rsidRPr="0006428D" w:rsidRDefault="00F730C4" w:rsidP="00F730C4">
                          <w:pPr>
                            <w:pStyle w:val="Piedepgina"/>
                            <w:rPr>
                              <w:sz w:val="14"/>
                              <w:szCs w:val="14"/>
                              <w:lang w:val="en-GB"/>
                            </w:rPr>
                          </w:pPr>
                          <w:r w:rsidRPr="0006428D">
                            <w:rPr>
                              <w:sz w:val="14"/>
                              <w:szCs w:val="14"/>
                              <w:lang w:val="en-GB"/>
                            </w:rPr>
                            <w:t>Tel: +34 91 482 38 00 email: prensatelefonica@telefonica.com</w:t>
                          </w:r>
                        </w:p>
                        <w:p w14:paraId="2A29BF48" w14:textId="77777777" w:rsidR="00F730C4" w:rsidRPr="0006428D" w:rsidRDefault="00F730C4" w:rsidP="00F730C4">
                          <w:pPr>
                            <w:pStyle w:val="Piedepgina"/>
                            <w:rPr>
                              <w:sz w:val="14"/>
                              <w:szCs w:val="14"/>
                              <w:lang w:val="en-GB"/>
                            </w:rPr>
                          </w:pPr>
                          <w:r w:rsidRPr="0006428D">
                            <w:rPr>
                              <w:sz w:val="14"/>
                              <w:szCs w:val="14"/>
                              <w:lang w:val="en-GB"/>
                            </w:rPr>
                            <w:t>saladeprensa.telefonica.com</w:t>
                          </w:r>
                        </w:p>
                        <w:p w14:paraId="0484F5A7" w14:textId="77B19426" w:rsidR="00D00295" w:rsidRPr="00F730C4" w:rsidRDefault="00D00295" w:rsidP="00D00295">
                          <w:pPr>
                            <w:pStyle w:val="Piedepgina"/>
                            <w:rPr>
                              <w:sz w:val="14"/>
                              <w:szCs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C3915" id="_x0000_t202" coordsize="21600,21600" o:spt="202" path="m,l,21600r21600,l21600,xe">
              <v:stroke joinstyle="miter"/>
              <v:path gradientshapeok="t" o:connecttype="rect"/>
            </v:shapetype>
            <v:shape id="Cuadro de texto 13" o:spid="_x0000_s1026" type="#_x0000_t202" style="position:absolute;margin-left:6.95pt;margin-top:-15.8pt;width:327.3pt;height: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" filled="f" stroked="f">
              <v:textbox>
                <w:txbxContent>
                  <w:p w14:paraId="14BA6C5C" w14:textId="77777777" w:rsidR="00F730C4" w:rsidRPr="0006428D" w:rsidRDefault="00F730C4" w:rsidP="00F730C4">
                    <w:pPr>
                      <w:pStyle w:val="Piedepgina"/>
                      <w:rPr>
                        <w:sz w:val="14"/>
                        <w:szCs w:val="14"/>
                        <w:lang w:val="es-ES"/>
                      </w:rPr>
                    </w:pPr>
                    <w:r w:rsidRPr="0006428D">
                      <w:rPr>
                        <w:sz w:val="14"/>
                        <w:szCs w:val="14"/>
                        <w:lang w:val="es-ES"/>
                      </w:rPr>
                      <w:t>Telefónica, S.A.</w:t>
                    </w:r>
                  </w:p>
                  <w:p w14:paraId="4EDBC3FD" w14:textId="77777777" w:rsidR="00F730C4" w:rsidRPr="0006428D" w:rsidRDefault="00F730C4" w:rsidP="00F730C4">
                    <w:pPr>
                      <w:pStyle w:val="Piedepgina"/>
                      <w:rPr>
                        <w:sz w:val="14"/>
                        <w:szCs w:val="14"/>
                        <w:lang w:val="es-ES"/>
                      </w:rPr>
                    </w:pPr>
                    <w:r w:rsidRPr="0006428D">
                      <w:rPr>
                        <w:sz w:val="14"/>
                        <w:szCs w:val="14"/>
                        <w:lang w:val="es-ES"/>
                      </w:rPr>
                      <w:t>Dirección de Comunicación Corporativa</w:t>
                    </w:r>
                  </w:p>
                  <w:p w14:paraId="5FFA8E16" w14:textId="77777777" w:rsidR="00F730C4" w:rsidRPr="0006428D" w:rsidRDefault="00F730C4" w:rsidP="00F730C4">
                    <w:pPr>
                      <w:pStyle w:val="Piedepgina"/>
                      <w:rPr>
                        <w:sz w:val="14"/>
                        <w:szCs w:val="14"/>
                        <w:lang w:val="en-GB"/>
                      </w:rPr>
                    </w:pPr>
                    <w:r w:rsidRPr="0006428D">
                      <w:rPr>
                        <w:sz w:val="14"/>
                        <w:szCs w:val="14"/>
                        <w:lang w:val="en-GB"/>
                      </w:rPr>
                      <w:t>Tel: +34 91 482 38 00 email: prensatelefonica@telefonica.com</w:t>
                    </w:r>
                  </w:p>
                  <w:p w14:paraId="2A29BF48" w14:textId="77777777" w:rsidR="00F730C4" w:rsidRPr="0006428D" w:rsidRDefault="00F730C4" w:rsidP="00F730C4">
                    <w:pPr>
                      <w:pStyle w:val="Piedepgina"/>
                      <w:rPr>
                        <w:sz w:val="14"/>
                        <w:szCs w:val="14"/>
                        <w:lang w:val="en-GB"/>
                      </w:rPr>
                    </w:pPr>
                    <w:r w:rsidRPr="0006428D">
                      <w:rPr>
                        <w:sz w:val="14"/>
                        <w:szCs w:val="14"/>
                        <w:lang w:val="en-GB"/>
                      </w:rPr>
                      <w:t>saladeprensa.telefonica.com</w:t>
                    </w:r>
                  </w:p>
                  <w:p w14:paraId="0484F5A7" w14:textId="77B19426" w:rsidR="00D00295" w:rsidRPr="00F730C4" w:rsidRDefault="00D00295" w:rsidP="00D00295">
                    <w:pPr>
                      <w:pStyle w:val="Piedepgina"/>
                      <w:rPr>
                        <w:sz w:val="14"/>
                        <w:szCs w:val="14"/>
                        <w:lang w:val="en-GB"/>
                      </w:rPr>
                    </w:pPr>
                  </w:p>
                </w:txbxContent>
              </v:textbox>
              <w10:wrap type="square" anchorx="margin"/>
            </v:shape>
          </w:pict>
        </mc:Fallback>
      </mc:AlternateContent>
    </w:r>
    <w:r w:rsidR="00D00295">
      <w:rPr>
        <w:noProof/>
        <w:lang w:val="es-ES" w:eastAsia="es-ES"/>
      </w:rPr>
      <mc:AlternateContent>
        <mc:Choice Requires="wps">
          <w:drawing>
            <wp:anchor distT="0" distB="0" distL="114300" distR="114300" simplePos="0" relativeHeight="251661312" behindDoc="0" locked="0" layoutInCell="1" allowOverlap="1" wp14:anchorId="27D4887E" wp14:editId="72141225">
              <wp:simplePos x="0" y="0"/>
              <wp:positionH relativeFrom="margin">
                <wp:posOffset>4983529</wp:posOffset>
              </wp:positionH>
              <wp:positionV relativeFrom="paragraph">
                <wp:posOffset>46941</wp:posOffset>
              </wp:positionV>
              <wp:extent cx="1139190" cy="231140"/>
              <wp:effectExtent l="0" t="0" r="0" b="0"/>
              <wp:wrapSquare wrapText="bothSides"/>
              <wp:docPr id="20" name="Cuadro de texto 13"/>
              <wp:cNvGraphicFramePr/>
              <a:graphic xmlns:a="http://schemas.openxmlformats.org/drawingml/2006/main">
                <a:graphicData uri="http://schemas.microsoft.com/office/word/2010/wordprocessingShape">
                  <wps:wsp>
                    <wps:cNvSpPr txBox="1"/>
                    <wps:spPr>
                      <a:xfrm>
                        <a:off x="0" y="0"/>
                        <a:ext cx="11391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9F85" w14:textId="39CE9F7A" w:rsidR="00D00295" w:rsidRPr="008E6465" w:rsidRDefault="002E517B" w:rsidP="00D00295">
                          <w:pPr>
                            <w:pStyle w:val="Numerodepagina"/>
                            <w:rPr>
                              <w:color w:val="0066FF" w:themeColor="text2"/>
                            </w:rPr>
                          </w:pPr>
                          <w:r>
                            <w:rPr>
                              <w:color w:val="0066FF" w:themeColor="text2"/>
                            </w:rPr>
                            <w:t>Page</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PAGE</w:instrText>
                          </w:r>
                          <w:r w:rsidR="00D00295" w:rsidRPr="008E6465">
                            <w:rPr>
                              <w:color w:val="0066FF" w:themeColor="text2"/>
                            </w:rPr>
                            <w:fldChar w:fldCharType="separate"/>
                          </w:r>
                          <w:r w:rsidR="009040F7">
                            <w:rPr>
                              <w:noProof/>
                              <w:color w:val="0066FF" w:themeColor="text2"/>
                            </w:rPr>
                            <w:t>2</w:t>
                          </w:r>
                          <w:r w:rsidR="00D00295" w:rsidRPr="008E6465">
                            <w:rPr>
                              <w:color w:val="0066FF" w:themeColor="text2"/>
                            </w:rPr>
                            <w:fldChar w:fldCharType="end"/>
                          </w:r>
                          <w:r w:rsidR="00D00295" w:rsidRPr="008E6465">
                            <w:rPr>
                              <w:color w:val="0066FF" w:themeColor="text2"/>
                            </w:rPr>
                            <w:t xml:space="preserve"> </w:t>
                          </w:r>
                          <w:r>
                            <w:rPr>
                              <w:color w:val="0066FF" w:themeColor="text2"/>
                            </w:rPr>
                            <w:t>of</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NUMPAGES</w:instrText>
                          </w:r>
                          <w:r w:rsidR="00D00295" w:rsidRPr="008E6465">
                            <w:rPr>
                              <w:color w:val="0066FF" w:themeColor="text2"/>
                            </w:rPr>
                            <w:fldChar w:fldCharType="separate"/>
                          </w:r>
                          <w:r w:rsidR="009040F7">
                            <w:rPr>
                              <w:noProof/>
                              <w:color w:val="0066FF" w:themeColor="text2"/>
                            </w:rPr>
                            <w:t>3</w:t>
                          </w:r>
                          <w:r w:rsidR="00D00295" w:rsidRPr="008E6465">
                            <w:rPr>
                              <w:color w:val="0066FF" w:themeColor="text2"/>
                            </w:rPr>
                            <w:fldChar w:fldCharType="end"/>
                          </w:r>
                        </w:p>
                        <w:p w14:paraId="3E4898DE" w14:textId="77777777" w:rsidR="00D00295" w:rsidRPr="008E6465" w:rsidRDefault="00D00295" w:rsidP="00D00295">
                          <w:pPr>
                            <w:pStyle w:val="Numerodepagina"/>
                            <w:rPr>
                              <w:color w:val="0066FF"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4887E" id="_x0000_t202" coordsize="21600,21600" o:spt="202" path="m,l,21600r21600,l21600,xe">
              <v:stroke joinstyle="miter"/>
              <v:path gradientshapeok="t" o:connecttype="rect"/>
            </v:shapetype>
            <v:shape id="_x0000_s1027" type="#_x0000_t202" style="position:absolute;margin-left:392.4pt;margin-top:3.7pt;width:89.7pt;height:1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" filled="f" stroked="f">
              <v:textbox>
                <w:txbxContent>
                  <w:p w14:paraId="5B649F85" w14:textId="39CE9F7A" w:rsidR="00D00295" w:rsidRPr="008E6465" w:rsidRDefault="002E517B" w:rsidP="00D00295">
                    <w:pPr>
                      <w:pStyle w:val="Numerodepagina"/>
                      <w:rPr>
                        <w:color w:val="0066FF" w:themeColor="text2"/>
                      </w:rPr>
                    </w:pPr>
                    <w:r>
                      <w:rPr>
                        <w:color w:val="0066FF" w:themeColor="text2"/>
                      </w:rPr>
                      <w:t>Page</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PAGE</w:instrText>
                    </w:r>
                    <w:r w:rsidR="00D00295" w:rsidRPr="008E6465">
                      <w:rPr>
                        <w:color w:val="0066FF" w:themeColor="text2"/>
                      </w:rPr>
                      <w:fldChar w:fldCharType="separate"/>
                    </w:r>
                    <w:r w:rsidR="009040F7">
                      <w:rPr>
                        <w:noProof/>
                        <w:color w:val="0066FF" w:themeColor="text2"/>
                      </w:rPr>
                      <w:t>2</w:t>
                    </w:r>
                    <w:r w:rsidR="00D00295" w:rsidRPr="008E6465">
                      <w:rPr>
                        <w:color w:val="0066FF" w:themeColor="text2"/>
                      </w:rPr>
                      <w:fldChar w:fldCharType="end"/>
                    </w:r>
                    <w:r w:rsidR="00D00295" w:rsidRPr="008E6465">
                      <w:rPr>
                        <w:color w:val="0066FF" w:themeColor="text2"/>
                      </w:rPr>
                      <w:t xml:space="preserve"> </w:t>
                    </w:r>
                    <w:r>
                      <w:rPr>
                        <w:color w:val="0066FF" w:themeColor="text2"/>
                      </w:rPr>
                      <w:t>of</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NUMPAGES</w:instrText>
                    </w:r>
                    <w:r w:rsidR="00D00295" w:rsidRPr="008E6465">
                      <w:rPr>
                        <w:color w:val="0066FF" w:themeColor="text2"/>
                      </w:rPr>
                      <w:fldChar w:fldCharType="separate"/>
                    </w:r>
                    <w:r w:rsidR="009040F7">
                      <w:rPr>
                        <w:noProof/>
                        <w:color w:val="0066FF" w:themeColor="text2"/>
                      </w:rPr>
                      <w:t>3</w:t>
                    </w:r>
                    <w:r w:rsidR="00D00295" w:rsidRPr="008E6465">
                      <w:rPr>
                        <w:color w:val="0066FF" w:themeColor="text2"/>
                      </w:rPr>
                      <w:fldChar w:fldCharType="end"/>
                    </w:r>
                  </w:p>
                  <w:p w14:paraId="3E4898DE" w14:textId="77777777" w:rsidR="00D00295" w:rsidRPr="008E6465" w:rsidRDefault="00D00295" w:rsidP="00D00295">
                    <w:pPr>
                      <w:pStyle w:val="Numerodepagina"/>
                      <w:rPr>
                        <w:color w:val="0066FF" w:themeColor="text2"/>
                      </w:rPr>
                    </w:pP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813B0" w14:textId="77777777" w:rsidR="0021292D" w:rsidRDefault="002129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39340" w14:textId="77777777" w:rsidR="00F509EB" w:rsidRDefault="00F509EB" w:rsidP="00932EC0">
      <w:r>
        <w:separator/>
      </w:r>
    </w:p>
  </w:footnote>
  <w:footnote w:type="continuationSeparator" w:id="0">
    <w:p w14:paraId="735A948A" w14:textId="77777777" w:rsidR="00F509EB" w:rsidRDefault="00F509EB" w:rsidP="00932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3BC14" w14:textId="77777777" w:rsidR="0021292D" w:rsidRDefault="0021292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3F043" w14:textId="22754670" w:rsidR="00430CEE" w:rsidRPr="00B31A63" w:rsidRDefault="00D00295" w:rsidP="00D00295">
    <w:pPr>
      <w:rPr>
        <w:rFonts w:ascii="Telefonica ExtraLight" w:hAnsi="Telefonica ExtraLight"/>
        <w:color w:val="FFFFFF" w:themeColor="background1"/>
        <w:sz w:val="60"/>
        <w:szCs w:val="60"/>
      </w:rPr>
    </w:pPr>
    <w:r>
      <w:rPr>
        <w:noProof/>
        <w:lang w:val="es-ES" w:eastAsia="es-ES"/>
      </w:rPr>
      <w:drawing>
        <wp:anchor distT="0" distB="0" distL="114300" distR="114300" simplePos="0" relativeHeight="251663360" behindDoc="0" locked="0" layoutInCell="1" allowOverlap="1" wp14:anchorId="39D4C958" wp14:editId="2533A74B">
          <wp:simplePos x="0" y="0"/>
          <wp:positionH relativeFrom="page">
            <wp:posOffset>635</wp:posOffset>
          </wp:positionH>
          <wp:positionV relativeFrom="paragraph">
            <wp:posOffset>-262255</wp:posOffset>
          </wp:positionV>
          <wp:extent cx="7545705" cy="985520"/>
          <wp:effectExtent l="0" t="0" r="0" b="5080"/>
          <wp:wrapSquare wrapText="bothSides"/>
          <wp:docPr id="4" name="Picture 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ctangle&#10;&#10;Description automatically generated"/>
                  <pic:cNvPicPr>
                    <a:picLocks noChangeAspect="1"/>
                  </pic:cNvPicPr>
                </pic:nvPicPr>
                <pic:blipFill>
                  <a:blip r:embed="rId1"/>
                  <a:stretch>
                    <a:fillRect/>
                  </a:stretch>
                </pic:blipFill>
                <pic:spPr>
                  <a:xfrm>
                    <a:off x="0" y="0"/>
                    <a:ext cx="7545705" cy="98552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BA17A" w14:textId="77777777" w:rsidR="0021292D" w:rsidRDefault="002129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en-US" w:vendorID="64" w:dllVersion="6" w:nlCheck="1" w:checkStyle="1"/>
  <w:activeWritingStyle w:appName="MSWord" w:lang="es-E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99"/>
    <w:rsid w:val="000139CB"/>
    <w:rsid w:val="0004651A"/>
    <w:rsid w:val="00071D24"/>
    <w:rsid w:val="00076D2B"/>
    <w:rsid w:val="00086F13"/>
    <w:rsid w:val="00096A59"/>
    <w:rsid w:val="000B5441"/>
    <w:rsid w:val="000C74D8"/>
    <w:rsid w:val="000D1D9E"/>
    <w:rsid w:val="00103216"/>
    <w:rsid w:val="001135BF"/>
    <w:rsid w:val="001161B0"/>
    <w:rsid w:val="00123F9E"/>
    <w:rsid w:val="00124AE9"/>
    <w:rsid w:val="00167585"/>
    <w:rsid w:val="00173A3B"/>
    <w:rsid w:val="0017702D"/>
    <w:rsid w:val="001958CD"/>
    <w:rsid w:val="001A4F81"/>
    <w:rsid w:val="001B60DA"/>
    <w:rsid w:val="001E5529"/>
    <w:rsid w:val="002100B7"/>
    <w:rsid w:val="0021292D"/>
    <w:rsid w:val="00212AF5"/>
    <w:rsid w:val="00226843"/>
    <w:rsid w:val="00231F67"/>
    <w:rsid w:val="002344AC"/>
    <w:rsid w:val="00257671"/>
    <w:rsid w:val="00276315"/>
    <w:rsid w:val="002B172A"/>
    <w:rsid w:val="002C2B4D"/>
    <w:rsid w:val="002E517B"/>
    <w:rsid w:val="002F51D9"/>
    <w:rsid w:val="00312742"/>
    <w:rsid w:val="00335B24"/>
    <w:rsid w:val="00336118"/>
    <w:rsid w:val="00394526"/>
    <w:rsid w:val="003B58D1"/>
    <w:rsid w:val="003B7D6D"/>
    <w:rsid w:val="00430CEE"/>
    <w:rsid w:val="00484402"/>
    <w:rsid w:val="00484896"/>
    <w:rsid w:val="00491E4E"/>
    <w:rsid w:val="004F6649"/>
    <w:rsid w:val="00526FF9"/>
    <w:rsid w:val="00564D61"/>
    <w:rsid w:val="00577210"/>
    <w:rsid w:val="005A1377"/>
    <w:rsid w:val="005B3099"/>
    <w:rsid w:val="005C15E7"/>
    <w:rsid w:val="005C2029"/>
    <w:rsid w:val="005D3A2C"/>
    <w:rsid w:val="005D605C"/>
    <w:rsid w:val="005F3542"/>
    <w:rsid w:val="005F6092"/>
    <w:rsid w:val="00683386"/>
    <w:rsid w:val="006B3BAC"/>
    <w:rsid w:val="0071638D"/>
    <w:rsid w:val="007257A6"/>
    <w:rsid w:val="00732596"/>
    <w:rsid w:val="00734CE3"/>
    <w:rsid w:val="007C116D"/>
    <w:rsid w:val="007F1FA2"/>
    <w:rsid w:val="007F428E"/>
    <w:rsid w:val="00812BC3"/>
    <w:rsid w:val="0083542D"/>
    <w:rsid w:val="00896FA0"/>
    <w:rsid w:val="008B60A4"/>
    <w:rsid w:val="008C1B73"/>
    <w:rsid w:val="008E0F9C"/>
    <w:rsid w:val="009040F7"/>
    <w:rsid w:val="00930892"/>
    <w:rsid w:val="00932EC0"/>
    <w:rsid w:val="00937087"/>
    <w:rsid w:val="00940342"/>
    <w:rsid w:val="00945BCD"/>
    <w:rsid w:val="00966D83"/>
    <w:rsid w:val="00970385"/>
    <w:rsid w:val="009814FF"/>
    <w:rsid w:val="00986F74"/>
    <w:rsid w:val="009A066C"/>
    <w:rsid w:val="009B0616"/>
    <w:rsid w:val="009C7A06"/>
    <w:rsid w:val="00A058BA"/>
    <w:rsid w:val="00A10776"/>
    <w:rsid w:val="00A213F6"/>
    <w:rsid w:val="00A32BF1"/>
    <w:rsid w:val="00A35A0F"/>
    <w:rsid w:val="00A82A3C"/>
    <w:rsid w:val="00AA7B15"/>
    <w:rsid w:val="00AC2211"/>
    <w:rsid w:val="00AD1110"/>
    <w:rsid w:val="00B265EB"/>
    <w:rsid w:val="00B30916"/>
    <w:rsid w:val="00B31A63"/>
    <w:rsid w:val="00B5190A"/>
    <w:rsid w:val="00B7479C"/>
    <w:rsid w:val="00BA1DF3"/>
    <w:rsid w:val="00BB1678"/>
    <w:rsid w:val="00BB1CBB"/>
    <w:rsid w:val="00BC10A2"/>
    <w:rsid w:val="00BD6496"/>
    <w:rsid w:val="00BF6074"/>
    <w:rsid w:val="00C0622E"/>
    <w:rsid w:val="00C46C8D"/>
    <w:rsid w:val="00C51217"/>
    <w:rsid w:val="00C73499"/>
    <w:rsid w:val="00C83C65"/>
    <w:rsid w:val="00C9428D"/>
    <w:rsid w:val="00C97C47"/>
    <w:rsid w:val="00D00295"/>
    <w:rsid w:val="00D35CE1"/>
    <w:rsid w:val="00D7417E"/>
    <w:rsid w:val="00D823BC"/>
    <w:rsid w:val="00D92F0A"/>
    <w:rsid w:val="00DA14B2"/>
    <w:rsid w:val="00DB40AE"/>
    <w:rsid w:val="00DD4F3A"/>
    <w:rsid w:val="00DE1A2D"/>
    <w:rsid w:val="00E6776C"/>
    <w:rsid w:val="00E736DA"/>
    <w:rsid w:val="00E947D5"/>
    <w:rsid w:val="00EC39B1"/>
    <w:rsid w:val="00ED4482"/>
    <w:rsid w:val="00EF1144"/>
    <w:rsid w:val="00EF2C70"/>
    <w:rsid w:val="00F20E91"/>
    <w:rsid w:val="00F36EDE"/>
    <w:rsid w:val="00F509EB"/>
    <w:rsid w:val="00F55D2E"/>
    <w:rsid w:val="00F573EF"/>
    <w:rsid w:val="00F61582"/>
    <w:rsid w:val="00F63FEA"/>
    <w:rsid w:val="00F730C4"/>
    <w:rsid w:val="00F74DF4"/>
    <w:rsid w:val="00F80C2C"/>
    <w:rsid w:val="00F876A8"/>
    <w:rsid w:val="00F95F64"/>
    <w:rsid w:val="00FA251C"/>
    <w:rsid w:val="00FB3C2A"/>
    <w:rsid w:val="00FE3900"/>
    <w:rsid w:val="00FF1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EC095"/>
  <w14:defaultImageDpi w14:val="300"/>
  <w15:docId w15:val="{F0CD8D6A-92E9-1741-A104-72BB7D62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Header 1"/>
    <w:basedOn w:val="Normal"/>
    <w:next w:val="Normal"/>
    <w:link w:val="Ttulo1Car"/>
    <w:uiPriority w:val="9"/>
    <w:qFormat/>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paragraph" w:styleId="Ttulo7">
    <w:name w:val="heading 7"/>
    <w:basedOn w:val="Normal"/>
    <w:next w:val="Normal"/>
    <w:link w:val="Ttulo7Car"/>
    <w:uiPriority w:val="9"/>
    <w:unhideWhenUsed/>
    <w:qFormat/>
    <w:rsid w:val="00C51217"/>
    <w:pPr>
      <w:spacing w:after="160" w:line="259" w:lineRule="auto"/>
      <w:ind w:left="1296" w:hanging="1296"/>
      <w:outlineLvl w:val="6"/>
    </w:pPr>
    <w:rPr>
      <w:rFonts w:ascii="Arial" w:eastAsiaTheme="minorHAnsi" w:hAnsi="Arial"/>
      <w:b/>
      <w:color w:val="0066FF" w:themeColor="text2"/>
      <w:sz w:val="22"/>
      <w:szCs w:val="22"/>
      <w:lang w:val="ru-R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er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2E517B"/>
    <w:pPr>
      <w:numPr>
        <w:numId w:val="2"/>
      </w:numPr>
      <w:tabs>
        <w:tab w:val="left" w:pos="3520"/>
      </w:tabs>
      <w:ind w:left="1276" w:right="283"/>
      <w:contextualSpacing/>
    </w:pPr>
    <w:rPr>
      <w:rFonts w:cstheme="minorHAnsi"/>
      <w:color w:val="6E7893" w:themeColor="accent1"/>
      <w:sz w:val="20"/>
    </w:rPr>
  </w:style>
  <w:style w:type="paragraph" w:customStyle="1" w:styleId="PrrafoTelefnica">
    <w:name w:val="Párrafo Telefónica"/>
    <w:basedOn w:val="Normal"/>
    <w:qFormat/>
    <w:rsid w:val="002E517B"/>
    <w:pPr>
      <w:tabs>
        <w:tab w:val="left" w:pos="3520"/>
      </w:tabs>
      <w:ind w:left="567" w:right="283"/>
      <w:contextualSpacing/>
    </w:pPr>
    <w:rPr>
      <w:rFonts w:cstheme="minorHAnsi"/>
      <w:color w:val="6E7893" w:themeColor="accent1"/>
      <w:sz w:val="20"/>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Encabezado">
    <w:name w:val="header"/>
    <w:basedOn w:val="Normal"/>
    <w:link w:val="EncabezadoCar"/>
    <w:uiPriority w:val="99"/>
    <w:unhideWhenUsed/>
    <w:rsid w:val="00D00295"/>
    <w:pPr>
      <w:tabs>
        <w:tab w:val="center" w:pos="4513"/>
        <w:tab w:val="right" w:pos="9026"/>
      </w:tabs>
    </w:pPr>
  </w:style>
  <w:style w:type="character" w:customStyle="1" w:styleId="EncabezadoCar">
    <w:name w:val="Encabezado Car"/>
    <w:basedOn w:val="Fuentedeprrafopredeter"/>
    <w:link w:val="Encabezado"/>
    <w:uiPriority w:val="99"/>
    <w:rsid w:val="00D00295"/>
  </w:style>
  <w:style w:type="paragraph" w:styleId="Piedepgina">
    <w:name w:val="footer"/>
    <w:basedOn w:val="Normal"/>
    <w:link w:val="PiedepginaCar"/>
    <w:uiPriority w:val="99"/>
    <w:unhideWhenUsed/>
    <w:rsid w:val="00D00295"/>
    <w:pPr>
      <w:tabs>
        <w:tab w:val="center" w:pos="4513"/>
        <w:tab w:val="right" w:pos="9026"/>
      </w:tabs>
    </w:pPr>
  </w:style>
  <w:style w:type="character" w:customStyle="1" w:styleId="PiedepginaCar">
    <w:name w:val="Pie de página Car"/>
    <w:basedOn w:val="Fuentedeprrafopredeter"/>
    <w:link w:val="Piedepgina"/>
    <w:uiPriority w:val="99"/>
    <w:rsid w:val="00D00295"/>
  </w:style>
  <w:style w:type="paragraph" w:customStyle="1" w:styleId="Numerodepagina">
    <w:name w:val="Numero de pagina"/>
    <w:basedOn w:val="Normal"/>
    <w:qFormat/>
    <w:rsid w:val="00D00295"/>
    <w:pPr>
      <w:tabs>
        <w:tab w:val="center" w:pos="4252"/>
        <w:tab w:val="right" w:pos="8504"/>
      </w:tabs>
      <w:jc w:val="right"/>
    </w:pPr>
    <w:rPr>
      <w:rFonts w:ascii="Arial" w:eastAsiaTheme="minorHAnsi" w:hAnsi="Arial"/>
      <w:color w:val="F1F4FF" w:themeColor="background2"/>
      <w:sz w:val="16"/>
      <w:szCs w:val="16"/>
    </w:rPr>
  </w:style>
  <w:style w:type="paragraph" w:customStyle="1" w:styleId="Legal">
    <w:name w:val="Legal"/>
    <w:basedOn w:val="Piedepgina"/>
    <w:rsid w:val="00D00295"/>
    <w:rPr>
      <w:sz w:val="16"/>
      <w:szCs w:val="16"/>
    </w:rPr>
  </w:style>
  <w:style w:type="paragraph" w:customStyle="1" w:styleId="Legal-Footer">
    <w:name w:val="Legal-Footer"/>
    <w:basedOn w:val="Piedepgina"/>
    <w:rsid w:val="00D00295"/>
    <w:rPr>
      <w:sz w:val="16"/>
      <w:szCs w:val="16"/>
    </w:rPr>
  </w:style>
  <w:style w:type="character" w:customStyle="1" w:styleId="Ttulo7Car">
    <w:name w:val="Título 7 Car"/>
    <w:basedOn w:val="Fuentedeprrafopredeter"/>
    <w:link w:val="Ttulo7"/>
    <w:uiPriority w:val="9"/>
    <w:rsid w:val="00C51217"/>
    <w:rPr>
      <w:rFonts w:ascii="Arial" w:eastAsiaTheme="minorHAnsi" w:hAnsi="Arial"/>
      <w:b/>
      <w:color w:val="0066FF" w:themeColor="text2"/>
      <w:sz w:val="22"/>
      <w:szCs w:val="22"/>
      <w:lang w:val="ru-RU"/>
    </w:rPr>
  </w:style>
  <w:style w:type="paragraph" w:styleId="Textonotapie">
    <w:name w:val="footnote text"/>
    <w:basedOn w:val="Normal"/>
    <w:link w:val="TextonotapieCar"/>
    <w:uiPriority w:val="99"/>
    <w:qFormat/>
    <w:rsid w:val="00C51217"/>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C51217"/>
    <w:rPr>
      <w:rFonts w:ascii="Arial" w:eastAsiaTheme="minorHAnsi" w:hAnsi="Arial"/>
      <w:color w:val="808080" w:themeColor="background1" w:themeShade="80"/>
      <w:sz w:val="16"/>
    </w:rPr>
  </w:style>
  <w:style w:type="character" w:styleId="Hipervnculo">
    <w:name w:val="Hyperlink"/>
    <w:basedOn w:val="Fuentedeprrafopredeter"/>
    <w:uiPriority w:val="99"/>
    <w:unhideWhenUsed/>
    <w:rsid w:val="00C51217"/>
    <w:rPr>
      <w:rFonts w:ascii="Arial" w:hAnsi="Arial"/>
      <w:color w:val="F1F4FF" w:themeColor="background2"/>
      <w:u w:val="none"/>
    </w:rPr>
  </w:style>
  <w:style w:type="paragraph" w:customStyle="1" w:styleId="Enlaces">
    <w:name w:val="Enlaces"/>
    <w:basedOn w:val="Normal"/>
    <w:qFormat/>
    <w:rsid w:val="00C51217"/>
    <w:pPr>
      <w:spacing w:before="200" w:after="120"/>
    </w:pPr>
    <w:rPr>
      <w:rFonts w:ascii="Arial" w:eastAsiaTheme="minorHAnsi" w:hAnsi="Arial"/>
      <w:color w:val="0066FF" w:themeColor="text2"/>
      <w:sz w:val="22"/>
      <w:u w:val="single"/>
    </w:rPr>
  </w:style>
  <w:style w:type="character" w:styleId="Textoennegrita">
    <w:name w:val="Strong"/>
    <w:basedOn w:val="Fuentedeprrafopredeter"/>
    <w:uiPriority w:val="22"/>
    <w:qFormat/>
    <w:rsid w:val="00C51217"/>
    <w:rPr>
      <w:rFonts w:ascii="Arial" w:hAnsi="Arial"/>
      <w:b/>
      <w:bCs/>
    </w:rPr>
  </w:style>
  <w:style w:type="character" w:customStyle="1" w:styleId="normaltextrun">
    <w:name w:val="normaltextrun"/>
    <w:basedOn w:val="Fuentedeprrafopredeter"/>
    <w:rsid w:val="008E0F9C"/>
  </w:style>
  <w:style w:type="character" w:customStyle="1" w:styleId="eop">
    <w:name w:val="eop"/>
    <w:basedOn w:val="Fuentedeprrafopredeter"/>
    <w:rsid w:val="008E0F9C"/>
  </w:style>
  <w:style w:type="character" w:customStyle="1" w:styleId="Mencinsinresolver1">
    <w:name w:val="Mención sin resolver1"/>
    <w:basedOn w:val="Fuentedeprrafopredeter"/>
    <w:uiPriority w:val="99"/>
    <w:semiHidden/>
    <w:unhideWhenUsed/>
    <w:rsid w:val="0021292D"/>
    <w:rPr>
      <w:color w:val="605E5C"/>
      <w:shd w:val="clear" w:color="auto" w:fill="E1DFDD"/>
    </w:rPr>
  </w:style>
  <w:style w:type="character" w:styleId="Refdecomentario">
    <w:name w:val="annotation reference"/>
    <w:basedOn w:val="Fuentedeprrafopredeter"/>
    <w:uiPriority w:val="99"/>
    <w:semiHidden/>
    <w:unhideWhenUsed/>
    <w:rsid w:val="00564D61"/>
    <w:rPr>
      <w:sz w:val="16"/>
      <w:szCs w:val="16"/>
    </w:rPr>
  </w:style>
  <w:style w:type="paragraph" w:styleId="Textocomentario">
    <w:name w:val="annotation text"/>
    <w:basedOn w:val="Normal"/>
    <w:link w:val="TextocomentarioCar"/>
    <w:uiPriority w:val="99"/>
    <w:semiHidden/>
    <w:unhideWhenUsed/>
    <w:rsid w:val="00564D61"/>
    <w:rPr>
      <w:sz w:val="20"/>
      <w:szCs w:val="20"/>
    </w:rPr>
  </w:style>
  <w:style w:type="character" w:customStyle="1" w:styleId="TextocomentarioCar">
    <w:name w:val="Texto comentario Car"/>
    <w:basedOn w:val="Fuentedeprrafopredeter"/>
    <w:link w:val="Textocomentario"/>
    <w:uiPriority w:val="99"/>
    <w:semiHidden/>
    <w:rsid w:val="00564D61"/>
    <w:rPr>
      <w:sz w:val="20"/>
      <w:szCs w:val="20"/>
    </w:rPr>
  </w:style>
  <w:style w:type="paragraph" w:styleId="Asuntodelcomentario">
    <w:name w:val="annotation subject"/>
    <w:basedOn w:val="Textocomentario"/>
    <w:next w:val="Textocomentario"/>
    <w:link w:val="AsuntodelcomentarioCar"/>
    <w:uiPriority w:val="99"/>
    <w:semiHidden/>
    <w:unhideWhenUsed/>
    <w:rsid w:val="00564D61"/>
    <w:rPr>
      <w:b/>
      <w:bCs/>
    </w:rPr>
  </w:style>
  <w:style w:type="character" w:customStyle="1" w:styleId="AsuntodelcomentarioCar">
    <w:name w:val="Asunto del comentario Car"/>
    <w:basedOn w:val="TextocomentarioCar"/>
    <w:link w:val="Asuntodelcomentario"/>
    <w:uiPriority w:val="99"/>
    <w:semiHidden/>
    <w:rsid w:val="00564D61"/>
    <w:rPr>
      <w:b/>
      <w:bCs/>
      <w:sz w:val="20"/>
      <w:szCs w:val="20"/>
    </w:rPr>
  </w:style>
  <w:style w:type="paragraph" w:styleId="Revisin">
    <w:name w:val="Revision"/>
    <w:hidden/>
    <w:uiPriority w:val="99"/>
    <w:semiHidden/>
    <w:rsid w:val="00484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34391">
      <w:bodyDiv w:val="1"/>
      <w:marLeft w:val="0"/>
      <w:marRight w:val="0"/>
      <w:marTop w:val="0"/>
      <w:marBottom w:val="0"/>
      <w:divBdr>
        <w:top w:val="none" w:sz="0" w:space="0" w:color="auto"/>
        <w:left w:val="none" w:sz="0" w:space="0" w:color="auto"/>
        <w:bottom w:val="none" w:sz="0" w:space="0" w:color="auto"/>
        <w:right w:val="none" w:sz="0" w:space="0" w:color="auto"/>
      </w:divBdr>
    </w:div>
    <w:div w:id="1117913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lefonicatech.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coembes.com/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lefonicatech.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C0444C200316A4BA3909C6B6A0543E1" ma:contentTypeVersion="13" ma:contentTypeDescription="Crear nuevo documento." ma:contentTypeScope="" ma:versionID="76bcd126f737692e1a266058065c528e">
  <xsd:schema xmlns:xsd="http://www.w3.org/2001/XMLSchema" xmlns:xs="http://www.w3.org/2001/XMLSchema" xmlns:p="http://schemas.microsoft.com/office/2006/metadata/properties" xmlns:ns2="f04b6a45-c5eb-44d4-bed2-ea2e66e399a6" xmlns:ns3="559dc39c-1c0c-41d5-bd74-6a5b70c1a86a" targetNamespace="http://schemas.microsoft.com/office/2006/metadata/properties" ma:root="true" ma:fieldsID="38ded477f733ddd542808698cea70c18" ns2:_="" ns3:_="">
    <xsd:import namespace="f04b6a45-c5eb-44d4-bed2-ea2e66e399a6"/>
    <xsd:import namespace="559dc39c-1c0c-41d5-bd74-6a5b70c1a8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b6a45-c5eb-44d4-bed2-ea2e66e39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9dc39c-1c0c-41d5-bd74-6a5b70c1a86a"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C4D9B-9A56-4B4B-9749-26D26ED3A0CE}">
  <ds:schemaRefs>
    <ds:schemaRef ds:uri="http://schemas.microsoft.com/sharepoint/v3/contenttype/forms"/>
  </ds:schemaRefs>
</ds:datastoreItem>
</file>

<file path=customXml/itemProps2.xml><?xml version="1.0" encoding="utf-8"?>
<ds:datastoreItem xmlns:ds="http://schemas.openxmlformats.org/officeDocument/2006/customXml" ds:itemID="{0A4F063C-D81B-4246-977E-54E65AEEAB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87C15E-C08C-428E-AE64-A947AB461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b6a45-c5eb-44d4-bed2-ea2e66e399a6"/>
    <ds:schemaRef ds:uri="559dc39c-1c0c-41d5-bd74-6a5b70c1a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6ED330-F198-4536-AA5E-47CA8638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783</Words>
  <Characters>4307</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Lambie-Nairn</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Noelia Artigas</cp:lastModifiedBy>
  <cp:revision>6</cp:revision>
  <dcterms:created xsi:type="dcterms:W3CDTF">2021-12-07T11:07:00Z</dcterms:created>
  <dcterms:modified xsi:type="dcterms:W3CDTF">2021-12-07T14:39:00Z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0x0101006C0444C200316A4BA3909C6B6A0543E1</vt:lpwstr>
  </property>
</Properties>
</file>