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43" w:rsidRDefault="007F5FDC" w:rsidP="00E33FDC">
      <w:pPr>
        <w:pStyle w:val="PrrafoTelefnica"/>
        <w:rPr>
          <w:lang w:val="es-ES"/>
        </w:rPr>
      </w:pPr>
      <w:proofErr w:type="spellStart"/>
      <w:r w:rsidRPr="00B73FD2">
        <w:rPr>
          <w:lang w:val="es-ES"/>
        </w:rPr>
        <w:t>Press</w:t>
      </w:r>
      <w:proofErr w:type="spellEnd"/>
      <w:r w:rsidRPr="00B73FD2">
        <w:rPr>
          <w:lang w:val="es-ES"/>
        </w:rPr>
        <w:t xml:space="preserve"> </w:t>
      </w:r>
      <w:proofErr w:type="spellStart"/>
      <w:r w:rsidRPr="00B73FD2">
        <w:rPr>
          <w:lang w:val="es-ES"/>
        </w:rPr>
        <w:t>release</w:t>
      </w:r>
      <w:proofErr w:type="spellEnd"/>
      <w:r w:rsidRPr="00B73FD2">
        <w:rPr>
          <w:lang w:val="es-ES"/>
        </w:rPr>
        <w:t xml:space="preserve">       </w:t>
      </w:r>
    </w:p>
    <w:p w:rsidR="00E47B5F" w:rsidRPr="00B73FD2" w:rsidRDefault="00E47B5F" w:rsidP="00E47B5F">
      <w:pPr>
        <w:pStyle w:val="PrrafoTelefnica"/>
        <w:rPr>
          <w:lang w:val="es-ES"/>
        </w:rPr>
      </w:pPr>
    </w:p>
    <w:p w:rsidR="003F5B79" w:rsidRDefault="003F5B79" w:rsidP="00E33276">
      <w:pPr>
        <w:pStyle w:val="PrrafoTelefnica"/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</w:pPr>
    </w:p>
    <w:p w:rsidR="00F47443" w:rsidRDefault="007F5FDC">
      <w:pPr>
        <w:pStyle w:val="PrrafoTelefnica"/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</w:pPr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Microsoft and Telefónica </w:t>
      </w:r>
      <w:proofErr w:type="spellStart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Tech</w:t>
      </w:r>
      <w:proofErr w:type="spellEnd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will</w:t>
      </w:r>
      <w:proofErr w:type="spellEnd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offer</w:t>
      </w:r>
      <w:proofErr w:type="spellEnd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specific</w:t>
      </w:r>
      <w:proofErr w:type="spellEnd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confidential</w:t>
      </w:r>
      <w:proofErr w:type="spellEnd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hybrid</w:t>
      </w:r>
      <w:proofErr w:type="spellEnd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cloud</w:t>
      </w:r>
      <w:proofErr w:type="spellEnd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solutions</w:t>
      </w:r>
      <w:proofErr w:type="spellEnd"/>
      <w:r w:rsidRPr="00BB2D17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="00E33FDC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for</w:t>
      </w:r>
      <w:proofErr w:type="spellEnd"/>
      <w:r w:rsidR="00E33FDC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="00E33FDC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Public</w:t>
      </w:r>
      <w:proofErr w:type="spellEnd"/>
      <w:r w:rsidR="00E33FDC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</w:t>
      </w:r>
      <w:proofErr w:type="spellStart"/>
      <w:r w:rsidR="00E33FDC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Administrations</w:t>
      </w:r>
      <w:proofErr w:type="spellEnd"/>
    </w:p>
    <w:p w:rsidR="00E47B5F" w:rsidRPr="008A2074" w:rsidRDefault="00E47B5F" w:rsidP="00E47B5F">
      <w:pPr>
        <w:pStyle w:val="PrrafoTelefnica"/>
        <w:jc w:val="center"/>
        <w:rPr>
          <w:lang w:val="es-ES"/>
        </w:rPr>
      </w:pPr>
    </w:p>
    <w:p w:rsidR="00E47B5F" w:rsidRDefault="00E47B5F" w:rsidP="00E47B5F">
      <w:pPr>
        <w:pStyle w:val="PrrafoTelefnica"/>
        <w:rPr>
          <w:lang w:val="es-ES"/>
        </w:rPr>
      </w:pPr>
    </w:p>
    <w:p w:rsidR="00F47443" w:rsidRDefault="007F5FDC">
      <w:pPr>
        <w:pStyle w:val="ListaPrrafoTelefnica"/>
        <w:ind w:left="1276"/>
        <w:rPr>
          <w:sz w:val="22"/>
          <w:szCs w:val="22"/>
          <w:lang w:val="es-ES"/>
        </w:rPr>
      </w:pPr>
      <w:proofErr w:type="spellStart"/>
      <w:r w:rsidRPr="009D3C29">
        <w:rPr>
          <w:sz w:val="22"/>
          <w:szCs w:val="22"/>
          <w:lang w:val="es-ES"/>
        </w:rPr>
        <w:t>The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joint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solutions</w:t>
      </w:r>
      <w:proofErr w:type="spellEnd"/>
      <w:r w:rsidRPr="009D3C29">
        <w:rPr>
          <w:sz w:val="22"/>
          <w:szCs w:val="22"/>
          <w:lang w:val="es-ES"/>
        </w:rPr>
        <w:t xml:space="preserve"> of </w:t>
      </w:r>
      <w:proofErr w:type="spellStart"/>
      <w:r w:rsidRPr="009D3C29">
        <w:rPr>
          <w:sz w:val="22"/>
          <w:szCs w:val="22"/>
          <w:lang w:val="es-ES"/>
        </w:rPr>
        <w:t>the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two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companies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will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enable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Spanish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public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administrations</w:t>
      </w:r>
      <w:proofErr w:type="spellEnd"/>
      <w:r w:rsidRPr="009D3C29">
        <w:rPr>
          <w:sz w:val="22"/>
          <w:szCs w:val="22"/>
          <w:lang w:val="es-ES"/>
        </w:rPr>
        <w:t xml:space="preserve"> and </w:t>
      </w:r>
      <w:proofErr w:type="spellStart"/>
      <w:r w:rsidRPr="009D3C29">
        <w:rPr>
          <w:sz w:val="22"/>
          <w:szCs w:val="22"/>
          <w:lang w:val="es-ES"/>
        </w:rPr>
        <w:t>companies</w:t>
      </w:r>
      <w:proofErr w:type="spellEnd"/>
      <w:r w:rsidRPr="009D3C29">
        <w:rPr>
          <w:sz w:val="22"/>
          <w:szCs w:val="22"/>
          <w:lang w:val="es-ES"/>
        </w:rPr>
        <w:t xml:space="preserve"> in </w:t>
      </w:r>
      <w:proofErr w:type="spellStart"/>
      <w:r w:rsidRPr="009D3C29">
        <w:rPr>
          <w:sz w:val="22"/>
          <w:szCs w:val="22"/>
          <w:lang w:val="es-ES"/>
        </w:rPr>
        <w:t>regulated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sectors</w:t>
      </w:r>
      <w:proofErr w:type="spellEnd"/>
      <w:r w:rsidRPr="009D3C29">
        <w:rPr>
          <w:sz w:val="22"/>
          <w:szCs w:val="22"/>
          <w:lang w:val="es-ES"/>
        </w:rPr>
        <w:t xml:space="preserve"> to </w:t>
      </w:r>
      <w:proofErr w:type="spellStart"/>
      <w:r w:rsidRPr="009D3C29">
        <w:rPr>
          <w:sz w:val="22"/>
          <w:szCs w:val="22"/>
          <w:lang w:val="es-ES"/>
        </w:rPr>
        <w:t>respond</w:t>
      </w:r>
      <w:proofErr w:type="spellEnd"/>
      <w:r w:rsidRPr="009D3C29">
        <w:rPr>
          <w:sz w:val="22"/>
          <w:szCs w:val="22"/>
          <w:lang w:val="es-ES"/>
        </w:rPr>
        <w:t xml:space="preserve"> to </w:t>
      </w:r>
      <w:proofErr w:type="spellStart"/>
      <w:r w:rsidRPr="009D3C29">
        <w:rPr>
          <w:sz w:val="22"/>
          <w:szCs w:val="22"/>
          <w:lang w:val="es-ES"/>
        </w:rPr>
        <w:t>the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needs</w:t>
      </w:r>
      <w:proofErr w:type="spellEnd"/>
      <w:r w:rsidRPr="009D3C29">
        <w:rPr>
          <w:sz w:val="22"/>
          <w:szCs w:val="22"/>
          <w:lang w:val="es-ES"/>
        </w:rPr>
        <w:t xml:space="preserve"> of digital </w:t>
      </w:r>
      <w:proofErr w:type="spellStart"/>
      <w:r w:rsidRPr="009D3C29">
        <w:rPr>
          <w:sz w:val="22"/>
          <w:szCs w:val="22"/>
          <w:lang w:val="es-ES"/>
        </w:rPr>
        <w:t>sovereignty</w:t>
      </w:r>
      <w:proofErr w:type="spellEnd"/>
      <w:r w:rsidRPr="009D3C29">
        <w:rPr>
          <w:sz w:val="22"/>
          <w:szCs w:val="22"/>
          <w:lang w:val="es-ES"/>
        </w:rPr>
        <w:t xml:space="preserve">. </w:t>
      </w:r>
    </w:p>
    <w:p w:rsidR="009D3C29" w:rsidRDefault="009D3C29" w:rsidP="009D3C29">
      <w:pPr>
        <w:pStyle w:val="ListaPrrafoTelefnica"/>
        <w:numPr>
          <w:ilvl w:val="0"/>
          <w:numId w:val="0"/>
        </w:numPr>
        <w:ind w:left="1276"/>
        <w:rPr>
          <w:sz w:val="22"/>
          <w:szCs w:val="22"/>
          <w:lang w:val="es-ES"/>
        </w:rPr>
      </w:pPr>
    </w:p>
    <w:p w:rsidR="00F47443" w:rsidRDefault="007F5FDC">
      <w:pPr>
        <w:pStyle w:val="ListaPrrafoTelefnica"/>
        <w:ind w:left="1276"/>
        <w:rPr>
          <w:sz w:val="22"/>
          <w:szCs w:val="22"/>
          <w:lang w:val="es-ES"/>
        </w:rPr>
      </w:pPr>
      <w:proofErr w:type="spellStart"/>
      <w:r w:rsidRPr="009D3C29">
        <w:rPr>
          <w:sz w:val="22"/>
          <w:szCs w:val="22"/>
          <w:lang w:val="es-ES"/>
        </w:rPr>
        <w:t>Telefonica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Tech</w:t>
      </w:r>
      <w:proofErr w:type="spellEnd"/>
      <w:r w:rsidRPr="009D3C29">
        <w:rPr>
          <w:sz w:val="22"/>
          <w:szCs w:val="22"/>
          <w:lang w:val="es-ES"/>
        </w:rPr>
        <w:t xml:space="preserve"> and Microsoft </w:t>
      </w:r>
      <w:proofErr w:type="spellStart"/>
      <w:r w:rsidRPr="009D3C29">
        <w:rPr>
          <w:sz w:val="22"/>
          <w:szCs w:val="22"/>
          <w:lang w:val="es-ES"/>
        </w:rPr>
        <w:t>meet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the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most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stringent</w:t>
      </w:r>
      <w:proofErr w:type="spellEnd"/>
      <w:r w:rsidRPr="009D3C29">
        <w:rPr>
          <w:sz w:val="22"/>
          <w:szCs w:val="22"/>
          <w:lang w:val="es-ES"/>
        </w:rPr>
        <w:t xml:space="preserve"> legal and </w:t>
      </w:r>
      <w:proofErr w:type="spellStart"/>
      <w:r w:rsidRPr="009D3C29">
        <w:rPr>
          <w:sz w:val="22"/>
          <w:szCs w:val="22"/>
          <w:lang w:val="es-ES"/>
        </w:rPr>
        <w:t>technical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requirements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for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cloud</w:t>
      </w:r>
      <w:proofErr w:type="spellEnd"/>
      <w:r>
        <w:rPr>
          <w:sz w:val="22"/>
          <w:szCs w:val="22"/>
          <w:lang w:val="es-ES"/>
        </w:rPr>
        <w:t xml:space="preserve"> trust </w:t>
      </w:r>
      <w:proofErr w:type="spellStart"/>
      <w:r>
        <w:rPr>
          <w:sz w:val="22"/>
          <w:szCs w:val="22"/>
          <w:lang w:val="es-ES"/>
        </w:rPr>
        <w:t>principles</w:t>
      </w:r>
      <w:proofErr w:type="spellEnd"/>
      <w:r>
        <w:rPr>
          <w:sz w:val="22"/>
          <w:szCs w:val="22"/>
          <w:lang w:val="es-ES"/>
        </w:rPr>
        <w:t xml:space="preserve">, </w:t>
      </w:r>
      <w:proofErr w:type="spellStart"/>
      <w:r>
        <w:rPr>
          <w:sz w:val="22"/>
          <w:szCs w:val="22"/>
          <w:lang w:val="es-ES"/>
        </w:rPr>
        <w:t>securing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them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>
        <w:rPr>
          <w:sz w:val="22"/>
          <w:szCs w:val="22"/>
          <w:lang w:val="es-ES"/>
        </w:rPr>
        <w:t>with</w:t>
      </w:r>
      <w:proofErr w:type="spellEnd"/>
      <w:r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Microsoft's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Confidential</w:t>
      </w:r>
      <w:proofErr w:type="spellEnd"/>
      <w:r w:rsidRPr="009D3C29">
        <w:rPr>
          <w:sz w:val="22"/>
          <w:szCs w:val="22"/>
          <w:lang w:val="es-ES"/>
        </w:rPr>
        <w:t xml:space="preserve"> Computing </w:t>
      </w:r>
      <w:proofErr w:type="spellStart"/>
      <w:r w:rsidRPr="009D3C29">
        <w:rPr>
          <w:sz w:val="22"/>
          <w:szCs w:val="22"/>
          <w:lang w:val="es-ES"/>
        </w:rPr>
        <w:t>technology</w:t>
      </w:r>
      <w:proofErr w:type="spellEnd"/>
      <w:r w:rsidRPr="009D3C29">
        <w:rPr>
          <w:sz w:val="22"/>
          <w:szCs w:val="22"/>
          <w:lang w:val="es-ES"/>
        </w:rPr>
        <w:t xml:space="preserve"> and </w:t>
      </w:r>
      <w:proofErr w:type="spellStart"/>
      <w:r w:rsidRPr="009D3C29">
        <w:rPr>
          <w:sz w:val="22"/>
          <w:szCs w:val="22"/>
          <w:lang w:val="es-ES"/>
        </w:rPr>
        <w:t>Telefonica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Tech's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cyber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threat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monitoring</w:t>
      </w:r>
      <w:proofErr w:type="spellEnd"/>
      <w:r w:rsidRPr="009D3C29">
        <w:rPr>
          <w:sz w:val="22"/>
          <w:szCs w:val="22"/>
          <w:lang w:val="es-ES"/>
        </w:rPr>
        <w:t xml:space="preserve"> and </w:t>
      </w:r>
      <w:proofErr w:type="spellStart"/>
      <w:r w:rsidRPr="009D3C29">
        <w:rPr>
          <w:sz w:val="22"/>
          <w:szCs w:val="22"/>
          <w:lang w:val="es-ES"/>
        </w:rPr>
        <w:t>management</w:t>
      </w:r>
      <w:proofErr w:type="spellEnd"/>
      <w:r w:rsidRPr="009D3C29">
        <w:rPr>
          <w:sz w:val="22"/>
          <w:szCs w:val="22"/>
          <w:lang w:val="es-ES"/>
        </w:rPr>
        <w:t xml:space="preserve"> </w:t>
      </w:r>
      <w:proofErr w:type="spellStart"/>
      <w:r w:rsidRPr="009D3C29">
        <w:rPr>
          <w:sz w:val="22"/>
          <w:szCs w:val="22"/>
          <w:lang w:val="es-ES"/>
        </w:rPr>
        <w:t>capabilities</w:t>
      </w:r>
      <w:proofErr w:type="spellEnd"/>
      <w:r w:rsidRPr="009D3C29">
        <w:rPr>
          <w:sz w:val="22"/>
          <w:szCs w:val="22"/>
          <w:lang w:val="es-ES"/>
        </w:rPr>
        <w:t>.</w:t>
      </w:r>
    </w:p>
    <w:p w:rsidR="002576DD" w:rsidRDefault="002576DD" w:rsidP="002576DD">
      <w:pPr>
        <w:pStyle w:val="Prrafodelista"/>
        <w:rPr>
          <w:sz w:val="22"/>
          <w:szCs w:val="22"/>
          <w:lang w:val="es-ES"/>
        </w:rPr>
      </w:pPr>
    </w:p>
    <w:p w:rsidR="00F47443" w:rsidRDefault="007F5FDC">
      <w:pPr>
        <w:pStyle w:val="ListaPrrafoTelefnica"/>
        <w:ind w:left="1276"/>
        <w:rPr>
          <w:sz w:val="22"/>
          <w:szCs w:val="22"/>
          <w:lang w:val="es-ES"/>
        </w:rPr>
      </w:pPr>
      <w:r w:rsidRPr="00824F6C">
        <w:rPr>
          <w:sz w:val="22"/>
          <w:szCs w:val="22"/>
          <w:lang w:val="es-ES"/>
        </w:rPr>
        <w:t xml:space="preserve">Telefónica </w:t>
      </w:r>
      <w:proofErr w:type="spellStart"/>
      <w:r w:rsidRPr="00824F6C">
        <w:rPr>
          <w:sz w:val="22"/>
          <w:szCs w:val="22"/>
          <w:lang w:val="es-ES"/>
        </w:rPr>
        <w:t>Tech</w:t>
      </w:r>
      <w:proofErr w:type="spellEnd"/>
      <w:r w:rsidRPr="00824F6C">
        <w:rPr>
          <w:sz w:val="22"/>
          <w:szCs w:val="22"/>
          <w:lang w:val="es-ES"/>
        </w:rPr>
        <w:t xml:space="preserve"> </w:t>
      </w:r>
      <w:proofErr w:type="spellStart"/>
      <w:r w:rsidR="005F1286" w:rsidRPr="00824F6C">
        <w:rPr>
          <w:sz w:val="22"/>
          <w:szCs w:val="22"/>
          <w:lang w:val="es-ES"/>
        </w:rPr>
        <w:t>will</w:t>
      </w:r>
      <w:proofErr w:type="spellEnd"/>
      <w:r w:rsidR="005F1286" w:rsidRPr="00824F6C">
        <w:rPr>
          <w:sz w:val="22"/>
          <w:szCs w:val="22"/>
          <w:lang w:val="es-ES"/>
        </w:rPr>
        <w:t xml:space="preserve"> </w:t>
      </w:r>
      <w:proofErr w:type="spellStart"/>
      <w:r w:rsidR="005F1286" w:rsidRPr="00824F6C">
        <w:rPr>
          <w:sz w:val="22"/>
          <w:szCs w:val="22"/>
          <w:lang w:val="es-ES"/>
        </w:rPr>
        <w:t>provide</w:t>
      </w:r>
      <w:proofErr w:type="spellEnd"/>
      <w:r w:rsidR="005F1286" w:rsidRPr="00824F6C">
        <w:rPr>
          <w:sz w:val="22"/>
          <w:szCs w:val="22"/>
          <w:lang w:val="es-ES"/>
        </w:rPr>
        <w:t xml:space="preserve"> </w:t>
      </w:r>
      <w:proofErr w:type="spellStart"/>
      <w:r w:rsidR="005F1286" w:rsidRPr="00824F6C">
        <w:rPr>
          <w:sz w:val="22"/>
          <w:szCs w:val="22"/>
          <w:lang w:val="es-ES"/>
        </w:rPr>
        <w:t>professional</w:t>
      </w:r>
      <w:proofErr w:type="spellEnd"/>
      <w:r w:rsidR="005F1286" w:rsidRPr="00824F6C">
        <w:rPr>
          <w:sz w:val="22"/>
          <w:szCs w:val="22"/>
          <w:lang w:val="es-ES"/>
        </w:rPr>
        <w:t xml:space="preserve"> and </w:t>
      </w:r>
      <w:proofErr w:type="spellStart"/>
      <w:r w:rsidR="005F1286" w:rsidRPr="00824F6C">
        <w:rPr>
          <w:sz w:val="22"/>
          <w:szCs w:val="22"/>
          <w:lang w:val="es-ES"/>
        </w:rPr>
        <w:t>managed</w:t>
      </w:r>
      <w:proofErr w:type="spellEnd"/>
      <w:r w:rsidR="005F1286" w:rsidRPr="00824F6C">
        <w:rPr>
          <w:sz w:val="22"/>
          <w:szCs w:val="22"/>
          <w:lang w:val="es-ES"/>
        </w:rPr>
        <w:t xml:space="preserve"> </w:t>
      </w:r>
      <w:proofErr w:type="spellStart"/>
      <w:r w:rsidRPr="00824F6C">
        <w:rPr>
          <w:sz w:val="22"/>
          <w:szCs w:val="22"/>
          <w:lang w:val="es-ES"/>
        </w:rPr>
        <w:t>advisory</w:t>
      </w:r>
      <w:proofErr w:type="spellEnd"/>
      <w:r w:rsidRPr="00824F6C">
        <w:rPr>
          <w:sz w:val="22"/>
          <w:szCs w:val="22"/>
          <w:lang w:val="es-ES"/>
        </w:rPr>
        <w:t xml:space="preserve">, </w:t>
      </w:r>
      <w:proofErr w:type="spellStart"/>
      <w:r w:rsidRPr="00824F6C">
        <w:rPr>
          <w:sz w:val="22"/>
          <w:szCs w:val="22"/>
          <w:lang w:val="es-ES"/>
        </w:rPr>
        <w:t>implementation</w:t>
      </w:r>
      <w:proofErr w:type="spellEnd"/>
      <w:r w:rsidRPr="00824F6C">
        <w:rPr>
          <w:sz w:val="22"/>
          <w:szCs w:val="22"/>
          <w:lang w:val="es-ES"/>
        </w:rPr>
        <w:t xml:space="preserve"> and </w:t>
      </w:r>
      <w:proofErr w:type="spellStart"/>
      <w:r w:rsidRPr="00824F6C">
        <w:rPr>
          <w:sz w:val="22"/>
          <w:szCs w:val="22"/>
          <w:lang w:val="es-ES"/>
        </w:rPr>
        <w:t>operational</w:t>
      </w:r>
      <w:proofErr w:type="spellEnd"/>
      <w:r w:rsidRPr="00824F6C">
        <w:rPr>
          <w:sz w:val="22"/>
          <w:szCs w:val="22"/>
          <w:lang w:val="es-ES"/>
        </w:rPr>
        <w:t xml:space="preserve"> </w:t>
      </w:r>
      <w:proofErr w:type="spellStart"/>
      <w:r w:rsidR="005F1286" w:rsidRPr="00824F6C">
        <w:rPr>
          <w:sz w:val="22"/>
          <w:szCs w:val="22"/>
          <w:lang w:val="es-ES"/>
        </w:rPr>
        <w:t>services</w:t>
      </w:r>
      <w:proofErr w:type="spellEnd"/>
      <w:r w:rsidR="005F1286" w:rsidRPr="00824F6C">
        <w:rPr>
          <w:sz w:val="22"/>
          <w:szCs w:val="22"/>
          <w:lang w:val="es-ES"/>
        </w:rPr>
        <w:t xml:space="preserve"> </w:t>
      </w:r>
      <w:r w:rsidRPr="00824F6C">
        <w:rPr>
          <w:sz w:val="22"/>
          <w:szCs w:val="22"/>
          <w:lang w:val="es-ES"/>
        </w:rPr>
        <w:t xml:space="preserve">to </w:t>
      </w:r>
      <w:proofErr w:type="spellStart"/>
      <w:r w:rsidRPr="00824F6C">
        <w:rPr>
          <w:sz w:val="22"/>
          <w:szCs w:val="22"/>
          <w:lang w:val="es-ES"/>
        </w:rPr>
        <w:t>deploy</w:t>
      </w:r>
      <w:proofErr w:type="spellEnd"/>
      <w:r w:rsidRPr="00824F6C">
        <w:rPr>
          <w:sz w:val="22"/>
          <w:szCs w:val="22"/>
          <w:lang w:val="es-ES"/>
        </w:rPr>
        <w:t xml:space="preserve"> and </w:t>
      </w:r>
      <w:proofErr w:type="spellStart"/>
      <w:r w:rsidRPr="00824F6C">
        <w:rPr>
          <w:sz w:val="22"/>
          <w:szCs w:val="22"/>
          <w:lang w:val="es-ES"/>
        </w:rPr>
        <w:t>operate</w:t>
      </w:r>
      <w:proofErr w:type="spellEnd"/>
      <w:r w:rsidRPr="00824F6C">
        <w:rPr>
          <w:sz w:val="22"/>
          <w:szCs w:val="22"/>
          <w:lang w:val="es-ES"/>
        </w:rPr>
        <w:t xml:space="preserve"> </w:t>
      </w:r>
      <w:proofErr w:type="spellStart"/>
      <w:r w:rsidRPr="00824F6C">
        <w:rPr>
          <w:sz w:val="22"/>
          <w:szCs w:val="22"/>
          <w:lang w:val="es-ES"/>
        </w:rPr>
        <w:t>the</w:t>
      </w:r>
      <w:proofErr w:type="spellEnd"/>
      <w:r w:rsidRPr="00824F6C">
        <w:rPr>
          <w:sz w:val="22"/>
          <w:szCs w:val="22"/>
          <w:lang w:val="es-ES"/>
        </w:rPr>
        <w:t xml:space="preserve"> </w:t>
      </w:r>
      <w:proofErr w:type="spellStart"/>
      <w:r w:rsidRPr="00824F6C">
        <w:rPr>
          <w:sz w:val="22"/>
          <w:szCs w:val="22"/>
          <w:lang w:val="es-ES"/>
        </w:rPr>
        <w:t>cloud</w:t>
      </w:r>
      <w:proofErr w:type="spellEnd"/>
      <w:r w:rsidRPr="00824F6C">
        <w:rPr>
          <w:sz w:val="22"/>
          <w:szCs w:val="22"/>
          <w:lang w:val="es-ES"/>
        </w:rPr>
        <w:t xml:space="preserve"> </w:t>
      </w:r>
      <w:proofErr w:type="spellStart"/>
      <w:r w:rsidRPr="00824F6C">
        <w:rPr>
          <w:sz w:val="22"/>
          <w:szCs w:val="22"/>
          <w:lang w:val="es-ES"/>
        </w:rPr>
        <w:t>services</w:t>
      </w:r>
      <w:proofErr w:type="spellEnd"/>
      <w:r w:rsidR="0008041F">
        <w:rPr>
          <w:sz w:val="22"/>
          <w:szCs w:val="22"/>
          <w:lang w:val="es-ES"/>
        </w:rPr>
        <w:t xml:space="preserve">, </w:t>
      </w:r>
      <w:proofErr w:type="spellStart"/>
      <w:r w:rsidR="0008041F">
        <w:rPr>
          <w:sz w:val="22"/>
          <w:szCs w:val="22"/>
          <w:lang w:val="es-ES"/>
        </w:rPr>
        <w:t>which</w:t>
      </w:r>
      <w:proofErr w:type="spellEnd"/>
      <w:r w:rsidR="0008041F">
        <w:rPr>
          <w:sz w:val="22"/>
          <w:szCs w:val="22"/>
          <w:lang w:val="es-ES"/>
        </w:rPr>
        <w:t xml:space="preserve"> </w:t>
      </w:r>
      <w:proofErr w:type="spellStart"/>
      <w:r w:rsidR="00485A0E" w:rsidRPr="00824F6C">
        <w:rPr>
          <w:sz w:val="22"/>
          <w:szCs w:val="22"/>
          <w:lang w:val="es-ES"/>
        </w:rPr>
        <w:t>will</w:t>
      </w:r>
      <w:proofErr w:type="spellEnd"/>
      <w:r w:rsidR="00485A0E" w:rsidRPr="00824F6C">
        <w:rPr>
          <w:sz w:val="22"/>
          <w:szCs w:val="22"/>
          <w:lang w:val="es-ES"/>
        </w:rPr>
        <w:t xml:space="preserve"> be </w:t>
      </w:r>
      <w:proofErr w:type="spellStart"/>
      <w:r w:rsidR="00485A0E" w:rsidRPr="00824F6C">
        <w:rPr>
          <w:sz w:val="22"/>
          <w:szCs w:val="22"/>
          <w:lang w:val="es-ES"/>
        </w:rPr>
        <w:t>marketed</w:t>
      </w:r>
      <w:proofErr w:type="spellEnd"/>
      <w:r w:rsidR="00485A0E" w:rsidRPr="00824F6C">
        <w:rPr>
          <w:sz w:val="22"/>
          <w:szCs w:val="22"/>
          <w:lang w:val="es-ES"/>
        </w:rPr>
        <w:t xml:space="preserve"> </w:t>
      </w:r>
      <w:proofErr w:type="spellStart"/>
      <w:r w:rsidR="00485A0E" w:rsidRPr="00824F6C">
        <w:rPr>
          <w:sz w:val="22"/>
          <w:szCs w:val="22"/>
          <w:lang w:val="es-ES"/>
        </w:rPr>
        <w:t>through</w:t>
      </w:r>
      <w:proofErr w:type="spellEnd"/>
      <w:r w:rsidR="00485A0E" w:rsidRPr="00824F6C">
        <w:rPr>
          <w:sz w:val="22"/>
          <w:szCs w:val="22"/>
          <w:lang w:val="es-ES"/>
        </w:rPr>
        <w:t xml:space="preserve"> Telefónica Empresas.</w:t>
      </w:r>
    </w:p>
    <w:p w:rsidR="002576DD" w:rsidRPr="009D3C29" w:rsidRDefault="002576DD" w:rsidP="002576DD">
      <w:pPr>
        <w:pStyle w:val="ListaPrrafoTelefnica"/>
        <w:numPr>
          <w:ilvl w:val="0"/>
          <w:numId w:val="0"/>
        </w:numPr>
        <w:ind w:left="1276"/>
        <w:rPr>
          <w:sz w:val="22"/>
          <w:szCs w:val="22"/>
          <w:lang w:val="es-ES"/>
        </w:rPr>
      </w:pPr>
    </w:p>
    <w:p w:rsidR="009D3C29" w:rsidRDefault="009D3C29" w:rsidP="009D3C29">
      <w:pPr>
        <w:pStyle w:val="Prrafodelista"/>
        <w:rPr>
          <w:sz w:val="22"/>
          <w:szCs w:val="22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>
        <w:rPr>
          <w:b/>
          <w:bCs/>
          <w:sz w:val="24"/>
          <w:lang w:val="es-ES"/>
        </w:rPr>
        <w:t>Madrid</w:t>
      </w:r>
      <w:r w:rsidR="000169E1">
        <w:rPr>
          <w:b/>
          <w:bCs/>
          <w:sz w:val="24"/>
          <w:lang w:val="es-ES"/>
        </w:rPr>
        <w:t xml:space="preserve">, </w:t>
      </w:r>
      <w:r w:rsidR="002826AE">
        <w:rPr>
          <w:b/>
          <w:bCs/>
          <w:sz w:val="24"/>
          <w:lang w:val="es-ES"/>
        </w:rPr>
        <w:t xml:space="preserve">30 </w:t>
      </w:r>
      <w:proofErr w:type="spellStart"/>
      <w:r w:rsidR="000169E1">
        <w:rPr>
          <w:b/>
          <w:bCs/>
          <w:sz w:val="24"/>
          <w:lang w:val="es-ES"/>
        </w:rPr>
        <w:t>December</w:t>
      </w:r>
      <w:proofErr w:type="spellEnd"/>
      <w:r w:rsidR="000169E1">
        <w:rPr>
          <w:b/>
          <w:bCs/>
          <w:sz w:val="24"/>
          <w:lang w:val="es-ES"/>
        </w:rPr>
        <w:t xml:space="preserve"> </w:t>
      </w:r>
      <w:r w:rsidR="000169E1" w:rsidRPr="008B4C45">
        <w:rPr>
          <w:b/>
          <w:bCs/>
          <w:sz w:val="24"/>
          <w:lang w:val="es-ES"/>
        </w:rPr>
        <w:t>2021</w:t>
      </w:r>
      <w:r w:rsidR="000169E1" w:rsidRPr="008B4C45">
        <w:rPr>
          <w:sz w:val="24"/>
          <w:lang w:val="es-ES"/>
        </w:rPr>
        <w:t xml:space="preserve">. </w:t>
      </w:r>
      <w:r w:rsidR="009D3C29" w:rsidRPr="009D3C29">
        <w:rPr>
          <w:sz w:val="24"/>
          <w:lang w:val="es-ES"/>
        </w:rPr>
        <w:t xml:space="preserve">Microsoft and </w:t>
      </w:r>
      <w:hyperlink r:id="rId11" w:history="1">
        <w:r w:rsidR="009D3C29" w:rsidRPr="009D3C29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Telefónica </w:t>
        </w:r>
        <w:proofErr w:type="spellStart"/>
        <w:r w:rsidR="009D3C29" w:rsidRPr="009D3C29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Tech</w:t>
        </w:r>
        <w:proofErr w:type="spellEnd"/>
        <w:r w:rsidR="009D3C29" w:rsidRPr="009D3C29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 </w:t>
        </w:r>
      </w:hyperlink>
      <w:proofErr w:type="spellStart"/>
      <w:r w:rsidR="009D3C29">
        <w:rPr>
          <w:sz w:val="24"/>
          <w:lang w:val="es-ES"/>
        </w:rPr>
        <w:t>strengthen</w:t>
      </w:r>
      <w:proofErr w:type="spellEnd"/>
      <w:r w:rsidR="009D3C29">
        <w:rPr>
          <w:sz w:val="24"/>
          <w:lang w:val="es-ES"/>
        </w:rPr>
        <w:t xml:space="preserve"> </w:t>
      </w:r>
      <w:proofErr w:type="spellStart"/>
      <w:r w:rsidR="009D3C29">
        <w:rPr>
          <w:sz w:val="24"/>
          <w:lang w:val="es-ES"/>
        </w:rPr>
        <w:t>their</w:t>
      </w:r>
      <w:proofErr w:type="spellEnd"/>
      <w:r w:rsidR="009D3C29">
        <w:rPr>
          <w:sz w:val="24"/>
          <w:lang w:val="es-ES"/>
        </w:rPr>
        <w:t xml:space="preserve"> </w:t>
      </w:r>
      <w:proofErr w:type="spellStart"/>
      <w:r w:rsidR="009D3C29">
        <w:rPr>
          <w:sz w:val="24"/>
          <w:lang w:val="es-ES"/>
        </w:rPr>
        <w:t>strategic</w:t>
      </w:r>
      <w:proofErr w:type="spellEnd"/>
      <w:r w:rsidR="009D3C29">
        <w:rPr>
          <w:sz w:val="24"/>
          <w:lang w:val="es-ES"/>
        </w:rPr>
        <w:t xml:space="preserve"> </w:t>
      </w:r>
      <w:proofErr w:type="spellStart"/>
      <w:r w:rsidR="009D3C29">
        <w:rPr>
          <w:sz w:val="24"/>
          <w:lang w:val="es-ES"/>
        </w:rPr>
        <w:t>alliance</w:t>
      </w:r>
      <w:proofErr w:type="spellEnd"/>
      <w:r w:rsidR="009D3C29">
        <w:rPr>
          <w:sz w:val="24"/>
          <w:lang w:val="es-ES"/>
        </w:rPr>
        <w:t xml:space="preserve"> to </w:t>
      </w:r>
      <w:proofErr w:type="spellStart"/>
      <w:r w:rsidR="009D3C29" w:rsidRPr="009D3C29">
        <w:rPr>
          <w:sz w:val="24"/>
          <w:lang w:val="es-ES"/>
        </w:rPr>
        <w:t>offer</w:t>
      </w:r>
      <w:proofErr w:type="spellEnd"/>
      <w:r w:rsidR="009D3C29" w:rsidRPr="009D3C29">
        <w:rPr>
          <w:sz w:val="24"/>
          <w:lang w:val="es-ES"/>
        </w:rPr>
        <w:t xml:space="preserve"> </w:t>
      </w:r>
      <w:proofErr w:type="spellStart"/>
      <w:r w:rsidR="002576DD">
        <w:rPr>
          <w:sz w:val="24"/>
          <w:lang w:val="es-ES"/>
        </w:rPr>
        <w:t>specific</w:t>
      </w:r>
      <w:proofErr w:type="spellEnd"/>
      <w:r w:rsidR="002576DD">
        <w:rPr>
          <w:sz w:val="24"/>
          <w:lang w:val="es-ES"/>
        </w:rPr>
        <w:t xml:space="preserve"> </w:t>
      </w:r>
      <w:proofErr w:type="spellStart"/>
      <w:r w:rsidR="002576DD" w:rsidRPr="009D3C29">
        <w:rPr>
          <w:sz w:val="24"/>
          <w:lang w:val="es-ES"/>
        </w:rPr>
        <w:t>confidential</w:t>
      </w:r>
      <w:proofErr w:type="spellEnd"/>
      <w:r w:rsidR="002576DD" w:rsidRPr="009D3C29">
        <w:rPr>
          <w:sz w:val="24"/>
          <w:lang w:val="es-ES"/>
        </w:rPr>
        <w:t xml:space="preserve"> </w:t>
      </w:r>
      <w:proofErr w:type="spellStart"/>
      <w:r w:rsidR="002576DD" w:rsidRPr="009D3C29">
        <w:rPr>
          <w:sz w:val="24"/>
          <w:lang w:val="es-ES"/>
        </w:rPr>
        <w:t>hybrid</w:t>
      </w:r>
      <w:proofErr w:type="spellEnd"/>
      <w:r w:rsidR="002576DD" w:rsidRPr="009D3C29">
        <w:rPr>
          <w:sz w:val="24"/>
          <w:lang w:val="es-ES"/>
        </w:rPr>
        <w:t xml:space="preserve"> </w:t>
      </w:r>
      <w:proofErr w:type="spellStart"/>
      <w:r w:rsidR="002576DD" w:rsidRPr="009D3C29">
        <w:rPr>
          <w:sz w:val="24"/>
          <w:lang w:val="es-ES"/>
        </w:rPr>
        <w:t>cloud</w:t>
      </w:r>
      <w:proofErr w:type="spellEnd"/>
      <w:r w:rsidR="002576DD" w:rsidRPr="009D3C29">
        <w:rPr>
          <w:sz w:val="24"/>
          <w:lang w:val="es-ES"/>
        </w:rPr>
        <w:t xml:space="preserve"> </w:t>
      </w:r>
      <w:proofErr w:type="spellStart"/>
      <w:r w:rsidR="002576DD">
        <w:rPr>
          <w:sz w:val="24"/>
          <w:lang w:val="es-ES"/>
        </w:rPr>
        <w:t>solutions</w:t>
      </w:r>
      <w:proofErr w:type="spellEnd"/>
      <w:r w:rsidR="002576DD">
        <w:rPr>
          <w:sz w:val="24"/>
          <w:lang w:val="es-ES"/>
        </w:rPr>
        <w:t xml:space="preserve"> </w:t>
      </w:r>
      <w:r w:rsidR="002576DD" w:rsidRPr="009D3C29">
        <w:rPr>
          <w:sz w:val="24"/>
          <w:lang w:val="es-ES"/>
        </w:rPr>
        <w:t xml:space="preserve">to </w:t>
      </w:r>
      <w:proofErr w:type="spellStart"/>
      <w:r w:rsidR="002576DD" w:rsidRPr="009D3C29">
        <w:rPr>
          <w:sz w:val="24"/>
          <w:lang w:val="es-ES"/>
        </w:rPr>
        <w:t>public</w:t>
      </w:r>
      <w:proofErr w:type="spellEnd"/>
      <w:r w:rsidR="002576DD" w:rsidRPr="009D3C29">
        <w:rPr>
          <w:sz w:val="24"/>
          <w:lang w:val="es-ES"/>
        </w:rPr>
        <w:t xml:space="preserve"> </w:t>
      </w:r>
      <w:proofErr w:type="spellStart"/>
      <w:r w:rsidR="002576DD" w:rsidRPr="009D3C29">
        <w:rPr>
          <w:sz w:val="24"/>
          <w:lang w:val="es-ES"/>
        </w:rPr>
        <w:t>administrations</w:t>
      </w:r>
      <w:proofErr w:type="spellEnd"/>
      <w:r w:rsidR="002576DD" w:rsidRPr="009D3C29">
        <w:rPr>
          <w:sz w:val="24"/>
          <w:lang w:val="es-ES"/>
        </w:rPr>
        <w:t xml:space="preserve"> </w:t>
      </w:r>
      <w:r w:rsidR="002576DD">
        <w:rPr>
          <w:sz w:val="24"/>
          <w:lang w:val="es-ES"/>
        </w:rPr>
        <w:t xml:space="preserve">and </w:t>
      </w:r>
      <w:proofErr w:type="spellStart"/>
      <w:r w:rsidR="002576DD">
        <w:rPr>
          <w:sz w:val="24"/>
          <w:lang w:val="es-ES"/>
        </w:rPr>
        <w:t>companies</w:t>
      </w:r>
      <w:proofErr w:type="spellEnd"/>
      <w:r w:rsidR="002576DD">
        <w:rPr>
          <w:sz w:val="24"/>
          <w:lang w:val="es-ES"/>
        </w:rPr>
        <w:t xml:space="preserve"> in </w:t>
      </w:r>
      <w:proofErr w:type="spellStart"/>
      <w:r w:rsidR="002576DD">
        <w:rPr>
          <w:sz w:val="24"/>
          <w:lang w:val="es-ES"/>
        </w:rPr>
        <w:t>regulated</w:t>
      </w:r>
      <w:proofErr w:type="spellEnd"/>
      <w:r w:rsidR="002576DD">
        <w:rPr>
          <w:sz w:val="24"/>
          <w:lang w:val="es-ES"/>
        </w:rPr>
        <w:t xml:space="preserve"> </w:t>
      </w:r>
      <w:proofErr w:type="spellStart"/>
      <w:r w:rsidR="002576DD">
        <w:rPr>
          <w:sz w:val="24"/>
          <w:lang w:val="es-ES"/>
        </w:rPr>
        <w:t>sectors</w:t>
      </w:r>
      <w:proofErr w:type="spellEnd"/>
      <w:r w:rsidR="002576DD">
        <w:rPr>
          <w:sz w:val="24"/>
          <w:lang w:val="es-ES"/>
        </w:rPr>
        <w:t xml:space="preserve">, </w:t>
      </w:r>
      <w:proofErr w:type="spellStart"/>
      <w:r w:rsidR="002576DD" w:rsidRPr="002576DD">
        <w:rPr>
          <w:sz w:val="24"/>
          <w:lang w:val="es-ES"/>
        </w:rPr>
        <w:t>with</w:t>
      </w:r>
      <w:proofErr w:type="spellEnd"/>
      <w:r w:rsidR="002576DD" w:rsidRPr="002576DD">
        <w:rPr>
          <w:sz w:val="24"/>
          <w:lang w:val="es-ES"/>
        </w:rPr>
        <w:t xml:space="preserve"> a </w:t>
      </w:r>
      <w:proofErr w:type="spellStart"/>
      <w:r w:rsidR="002576DD" w:rsidRPr="002576DD">
        <w:rPr>
          <w:sz w:val="24"/>
          <w:lang w:val="es-ES"/>
        </w:rPr>
        <w:t>focus</w:t>
      </w:r>
      <w:proofErr w:type="spellEnd"/>
      <w:r w:rsidR="002576DD" w:rsidRPr="002576DD">
        <w:rPr>
          <w:sz w:val="24"/>
          <w:lang w:val="es-ES"/>
        </w:rPr>
        <w:t xml:space="preserve"> </w:t>
      </w:r>
      <w:proofErr w:type="spellStart"/>
      <w:r w:rsidR="002576DD" w:rsidRPr="002576DD">
        <w:rPr>
          <w:sz w:val="24"/>
          <w:lang w:val="es-ES"/>
        </w:rPr>
        <w:t>on</w:t>
      </w:r>
      <w:proofErr w:type="spellEnd"/>
      <w:r w:rsidR="002576DD" w:rsidRPr="002576DD">
        <w:rPr>
          <w:sz w:val="24"/>
          <w:lang w:val="es-ES"/>
        </w:rPr>
        <w:t xml:space="preserve"> </w:t>
      </w:r>
      <w:proofErr w:type="spellStart"/>
      <w:r w:rsidR="002576DD" w:rsidRPr="002576DD">
        <w:rPr>
          <w:sz w:val="24"/>
          <w:lang w:val="es-ES"/>
        </w:rPr>
        <w:t>offering</w:t>
      </w:r>
      <w:proofErr w:type="spellEnd"/>
      <w:r w:rsidR="002576DD" w:rsidRPr="002576DD">
        <w:rPr>
          <w:sz w:val="24"/>
          <w:lang w:val="es-ES"/>
        </w:rPr>
        <w:t xml:space="preserve"> </w:t>
      </w:r>
      <w:proofErr w:type="spellStart"/>
      <w:r w:rsidR="002576DD" w:rsidRPr="002576DD">
        <w:rPr>
          <w:sz w:val="24"/>
          <w:lang w:val="es-ES"/>
        </w:rPr>
        <w:t>monitoring</w:t>
      </w:r>
      <w:proofErr w:type="spellEnd"/>
      <w:r w:rsidR="002576DD" w:rsidRPr="002576DD">
        <w:rPr>
          <w:sz w:val="24"/>
          <w:lang w:val="es-ES"/>
        </w:rPr>
        <w:t xml:space="preserve"> and </w:t>
      </w:r>
      <w:proofErr w:type="spellStart"/>
      <w:r w:rsidR="002576DD" w:rsidRPr="002576DD">
        <w:rPr>
          <w:sz w:val="24"/>
          <w:lang w:val="es-ES"/>
        </w:rPr>
        <w:t>encryption</w:t>
      </w:r>
      <w:proofErr w:type="spellEnd"/>
      <w:r w:rsidR="002576DD" w:rsidRPr="002576DD">
        <w:rPr>
          <w:sz w:val="24"/>
          <w:lang w:val="es-ES"/>
        </w:rPr>
        <w:t xml:space="preserve"> </w:t>
      </w:r>
      <w:proofErr w:type="spellStart"/>
      <w:r w:rsidR="002576DD" w:rsidRPr="002576DD">
        <w:rPr>
          <w:sz w:val="24"/>
          <w:lang w:val="es-ES"/>
        </w:rPr>
        <w:t>services</w:t>
      </w:r>
      <w:proofErr w:type="spellEnd"/>
      <w:r w:rsidR="002576DD" w:rsidRPr="002576DD">
        <w:rPr>
          <w:sz w:val="24"/>
          <w:lang w:val="es-ES"/>
        </w:rPr>
        <w:t xml:space="preserve"> to </w:t>
      </w:r>
      <w:proofErr w:type="spellStart"/>
      <w:r w:rsidR="002576DD" w:rsidRPr="002576DD">
        <w:rPr>
          <w:sz w:val="24"/>
          <w:lang w:val="es-ES"/>
        </w:rPr>
        <w:t>guarantee</w:t>
      </w:r>
      <w:proofErr w:type="spellEnd"/>
      <w:r w:rsidR="002576DD" w:rsidRPr="002576DD">
        <w:rPr>
          <w:sz w:val="24"/>
          <w:lang w:val="es-ES"/>
        </w:rPr>
        <w:t xml:space="preserve"> </w:t>
      </w:r>
      <w:proofErr w:type="spellStart"/>
      <w:r w:rsidR="002576DD" w:rsidRPr="002576DD">
        <w:rPr>
          <w:sz w:val="24"/>
          <w:lang w:val="es-ES"/>
        </w:rPr>
        <w:t>the</w:t>
      </w:r>
      <w:proofErr w:type="spellEnd"/>
      <w:r w:rsidR="002576DD" w:rsidRPr="002576DD">
        <w:rPr>
          <w:sz w:val="24"/>
          <w:lang w:val="es-ES"/>
        </w:rPr>
        <w:t xml:space="preserve"> </w:t>
      </w:r>
      <w:proofErr w:type="spellStart"/>
      <w:r w:rsidR="002576DD" w:rsidRPr="002576DD">
        <w:rPr>
          <w:sz w:val="24"/>
          <w:lang w:val="es-ES"/>
        </w:rPr>
        <w:t>security</w:t>
      </w:r>
      <w:proofErr w:type="spellEnd"/>
      <w:r w:rsidR="002576DD" w:rsidRPr="002576DD">
        <w:rPr>
          <w:sz w:val="24"/>
          <w:lang w:val="es-ES"/>
        </w:rPr>
        <w:t xml:space="preserve"> and </w:t>
      </w:r>
      <w:proofErr w:type="spellStart"/>
      <w:r w:rsidR="002576DD" w:rsidRPr="002576DD">
        <w:rPr>
          <w:sz w:val="24"/>
          <w:lang w:val="es-ES"/>
        </w:rPr>
        <w:t>privacy</w:t>
      </w:r>
      <w:proofErr w:type="spellEnd"/>
      <w:r w:rsidR="002576DD" w:rsidRPr="002576DD">
        <w:rPr>
          <w:sz w:val="24"/>
          <w:lang w:val="es-ES"/>
        </w:rPr>
        <w:t xml:space="preserve"> of </w:t>
      </w:r>
      <w:proofErr w:type="spellStart"/>
      <w:r w:rsidR="002576DD" w:rsidRPr="002576DD">
        <w:rPr>
          <w:sz w:val="24"/>
          <w:lang w:val="es-ES"/>
        </w:rPr>
        <w:t>their</w:t>
      </w:r>
      <w:proofErr w:type="spellEnd"/>
      <w:r w:rsidR="002576DD" w:rsidRPr="002576DD">
        <w:rPr>
          <w:sz w:val="24"/>
          <w:lang w:val="es-ES"/>
        </w:rPr>
        <w:t xml:space="preserve"> data in Microsoft </w:t>
      </w:r>
      <w:proofErr w:type="spellStart"/>
      <w:r w:rsidR="002576DD" w:rsidRPr="002576DD">
        <w:rPr>
          <w:sz w:val="24"/>
          <w:lang w:val="es-ES"/>
        </w:rPr>
        <w:t>Azure</w:t>
      </w:r>
      <w:proofErr w:type="spellEnd"/>
      <w:r w:rsidR="002576DD" w:rsidRPr="002576DD">
        <w:rPr>
          <w:sz w:val="24"/>
          <w:lang w:val="es-ES"/>
        </w:rPr>
        <w:t xml:space="preserve">, Microsoft 365 and Microsoft Dynamics 365. </w:t>
      </w:r>
    </w:p>
    <w:p w:rsidR="00C35DE0" w:rsidRDefault="00C35DE0" w:rsidP="00286433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Microsoft and 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will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offer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public</w:t>
      </w:r>
      <w:proofErr w:type="spellEnd"/>
      <w:r w:rsidRPr="00C35DE0">
        <w:rPr>
          <w:sz w:val="24"/>
          <w:lang w:val="es-ES"/>
        </w:rPr>
        <w:t xml:space="preserve"> sector </w:t>
      </w:r>
      <w:proofErr w:type="spellStart"/>
      <w:r w:rsidRPr="00C35DE0">
        <w:rPr>
          <w:sz w:val="24"/>
          <w:lang w:val="es-ES"/>
        </w:rPr>
        <w:t>organisations</w:t>
      </w:r>
      <w:proofErr w:type="spellEnd"/>
      <w:r w:rsidRPr="00C35DE0">
        <w:rPr>
          <w:sz w:val="24"/>
          <w:lang w:val="es-ES"/>
        </w:rPr>
        <w:t xml:space="preserve">, </w:t>
      </w:r>
      <w:proofErr w:type="spellStart"/>
      <w:r w:rsidRPr="00C35DE0">
        <w:rPr>
          <w:sz w:val="24"/>
          <w:lang w:val="es-ES"/>
        </w:rPr>
        <w:t>including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Defence</w:t>
      </w:r>
      <w:proofErr w:type="spellEnd"/>
      <w:r w:rsidRPr="00C35DE0">
        <w:rPr>
          <w:sz w:val="24"/>
          <w:lang w:val="es-ES"/>
        </w:rPr>
        <w:t xml:space="preserve">, and </w:t>
      </w:r>
      <w:proofErr w:type="spellStart"/>
      <w:r w:rsidRPr="00C35DE0">
        <w:rPr>
          <w:sz w:val="24"/>
          <w:lang w:val="es-ES"/>
        </w:rPr>
        <w:t>companies</w:t>
      </w:r>
      <w:proofErr w:type="spellEnd"/>
      <w:r w:rsidRPr="00C35DE0">
        <w:rPr>
          <w:sz w:val="24"/>
          <w:lang w:val="es-ES"/>
        </w:rPr>
        <w:t xml:space="preserve"> in </w:t>
      </w:r>
      <w:proofErr w:type="spellStart"/>
      <w:r w:rsidRPr="00C35DE0">
        <w:rPr>
          <w:sz w:val="24"/>
          <w:lang w:val="es-ES"/>
        </w:rPr>
        <w:t>regulated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environments</w:t>
      </w:r>
      <w:proofErr w:type="spellEnd"/>
      <w:r>
        <w:rPr>
          <w:sz w:val="24"/>
          <w:lang w:val="es-ES"/>
        </w:rPr>
        <w:t xml:space="preserve"> </w:t>
      </w:r>
      <w:proofErr w:type="spellStart"/>
      <w:r w:rsidR="0008041F">
        <w:rPr>
          <w:sz w:val="24"/>
          <w:lang w:val="es-ES"/>
        </w:rPr>
        <w:t>the</w:t>
      </w:r>
      <w:proofErr w:type="spellEnd"/>
      <w:r w:rsidR="0008041F">
        <w:rPr>
          <w:sz w:val="24"/>
          <w:lang w:val="es-ES"/>
        </w:rPr>
        <w:t xml:space="preserve"> </w:t>
      </w:r>
      <w:proofErr w:type="spellStart"/>
      <w:r w:rsidR="0008041F">
        <w:rPr>
          <w:sz w:val="24"/>
          <w:lang w:val="es-ES"/>
        </w:rPr>
        <w:t>possibility</w:t>
      </w:r>
      <w:proofErr w:type="spellEnd"/>
      <w:r w:rsidR="0008041F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to </w:t>
      </w:r>
      <w:proofErr w:type="spellStart"/>
      <w:r w:rsidRPr="00C35DE0">
        <w:rPr>
          <w:sz w:val="24"/>
          <w:lang w:val="es-ES"/>
        </w:rPr>
        <w:t>benefit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from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best</w:t>
      </w:r>
      <w:proofErr w:type="spellEnd"/>
      <w:r w:rsidRPr="00C35DE0">
        <w:rPr>
          <w:sz w:val="24"/>
          <w:lang w:val="es-ES"/>
        </w:rPr>
        <w:t>-of-</w:t>
      </w:r>
      <w:proofErr w:type="spellStart"/>
      <w:r w:rsidRPr="00C35DE0">
        <w:rPr>
          <w:sz w:val="24"/>
          <w:lang w:val="es-ES"/>
        </w:rPr>
        <w:t>breed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cloud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computing</w:t>
      </w:r>
      <w:proofErr w:type="spellEnd"/>
      <w:r w:rsidRPr="00C35DE0">
        <w:rPr>
          <w:sz w:val="24"/>
          <w:lang w:val="es-ES"/>
        </w:rPr>
        <w:t xml:space="preserve"> and </w:t>
      </w:r>
      <w:proofErr w:type="spellStart"/>
      <w:r w:rsidRPr="00C35DE0">
        <w:rPr>
          <w:sz w:val="24"/>
          <w:lang w:val="es-ES"/>
        </w:rPr>
        <w:t>infrastructure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services</w:t>
      </w:r>
      <w:proofErr w:type="spellEnd"/>
      <w:r w:rsidRPr="00C35DE0">
        <w:rPr>
          <w:sz w:val="24"/>
          <w:lang w:val="es-ES"/>
        </w:rPr>
        <w:t xml:space="preserve"> to </w:t>
      </w:r>
      <w:proofErr w:type="spellStart"/>
      <w:r w:rsidRPr="00C35DE0">
        <w:rPr>
          <w:sz w:val="24"/>
          <w:lang w:val="es-ES"/>
        </w:rPr>
        <w:t>advance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their</w:t>
      </w:r>
      <w:proofErr w:type="spellEnd"/>
      <w:r w:rsidRPr="00C35DE0">
        <w:rPr>
          <w:sz w:val="24"/>
          <w:lang w:val="es-ES"/>
        </w:rPr>
        <w:t xml:space="preserve"> digital </w:t>
      </w:r>
      <w:proofErr w:type="spellStart"/>
      <w:r w:rsidRPr="00C35DE0">
        <w:rPr>
          <w:sz w:val="24"/>
          <w:lang w:val="es-ES"/>
        </w:rPr>
        <w:t>transformation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plans</w:t>
      </w:r>
      <w:proofErr w:type="spellEnd"/>
      <w:r w:rsidRPr="00C35DE0">
        <w:rPr>
          <w:sz w:val="24"/>
          <w:lang w:val="es-ES"/>
        </w:rPr>
        <w:t xml:space="preserve">, </w:t>
      </w:r>
      <w:proofErr w:type="spellStart"/>
      <w:r w:rsidRPr="00C35DE0">
        <w:rPr>
          <w:sz w:val="24"/>
          <w:lang w:val="es-ES"/>
        </w:rPr>
        <w:t>while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complying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with</w:t>
      </w:r>
      <w:proofErr w:type="spellEnd"/>
      <w:r w:rsidRPr="00C35DE0">
        <w:rPr>
          <w:sz w:val="24"/>
          <w:lang w:val="es-ES"/>
        </w:rPr>
        <w:t xml:space="preserve"> data </w:t>
      </w:r>
      <w:proofErr w:type="spellStart"/>
      <w:r w:rsidRPr="00C35DE0">
        <w:rPr>
          <w:sz w:val="24"/>
          <w:lang w:val="es-ES"/>
        </w:rPr>
        <w:t>protection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provisions</w:t>
      </w:r>
      <w:proofErr w:type="spellEnd"/>
      <w:r w:rsidRPr="00C35DE0">
        <w:rPr>
          <w:sz w:val="24"/>
          <w:lang w:val="es-ES"/>
        </w:rPr>
        <w:t xml:space="preserve"> and </w:t>
      </w:r>
      <w:proofErr w:type="spellStart"/>
      <w:r w:rsidRPr="00C35DE0">
        <w:rPr>
          <w:sz w:val="24"/>
          <w:lang w:val="es-ES"/>
        </w:rPr>
        <w:t>recommendations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defined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by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the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European</w:t>
      </w:r>
      <w:proofErr w:type="spellEnd"/>
      <w:r w:rsidRPr="00C35DE0">
        <w:rPr>
          <w:sz w:val="24"/>
          <w:lang w:val="es-ES"/>
        </w:rPr>
        <w:t xml:space="preserve"> Data </w:t>
      </w:r>
      <w:proofErr w:type="spellStart"/>
      <w:r w:rsidRPr="00C35DE0">
        <w:rPr>
          <w:sz w:val="24"/>
          <w:lang w:val="es-ES"/>
        </w:rPr>
        <w:t>Protection</w:t>
      </w:r>
      <w:proofErr w:type="spellEnd"/>
      <w:r w:rsidRPr="00C35DE0">
        <w:rPr>
          <w:sz w:val="24"/>
          <w:lang w:val="es-ES"/>
        </w:rPr>
        <w:t xml:space="preserve"> </w:t>
      </w:r>
      <w:proofErr w:type="spellStart"/>
      <w:r w:rsidRPr="00C35DE0">
        <w:rPr>
          <w:sz w:val="24"/>
          <w:lang w:val="es-ES"/>
        </w:rPr>
        <w:t>Board</w:t>
      </w:r>
      <w:proofErr w:type="spellEnd"/>
      <w:r w:rsidRPr="00C35DE0">
        <w:rPr>
          <w:sz w:val="24"/>
          <w:lang w:val="es-ES"/>
        </w:rPr>
        <w:t xml:space="preserve"> (EDPB). </w:t>
      </w:r>
    </w:p>
    <w:p w:rsidR="00C35DE0" w:rsidRDefault="00C35DE0" w:rsidP="00286433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 w:rsidRPr="00C35DE0">
        <w:rPr>
          <w:sz w:val="24"/>
          <w:lang w:val="es-ES"/>
        </w:rPr>
        <w:t xml:space="preserve">Microsoft </w:t>
      </w:r>
      <w:proofErr w:type="spellStart"/>
      <w:r>
        <w:rPr>
          <w:sz w:val="24"/>
          <w:lang w:val="es-ES"/>
        </w:rPr>
        <w:t>provides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strongest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privacy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safeguards</w:t>
      </w:r>
      <w:proofErr w:type="spellEnd"/>
      <w:r>
        <w:rPr>
          <w:sz w:val="24"/>
          <w:lang w:val="es-ES"/>
        </w:rPr>
        <w:t xml:space="preserve"> and </w:t>
      </w:r>
      <w:proofErr w:type="spellStart"/>
      <w:r w:rsidRPr="00FF4AEA">
        <w:rPr>
          <w:sz w:val="24"/>
          <w:lang w:val="es-ES"/>
        </w:rPr>
        <w:t>addresses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the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needs</w:t>
      </w:r>
      <w:proofErr w:type="spellEnd"/>
      <w:r w:rsidRPr="00FF4AEA">
        <w:rPr>
          <w:sz w:val="24"/>
          <w:lang w:val="es-ES"/>
        </w:rPr>
        <w:t xml:space="preserve"> of digital </w:t>
      </w:r>
      <w:proofErr w:type="spellStart"/>
      <w:r w:rsidRPr="00FF4AEA">
        <w:rPr>
          <w:sz w:val="24"/>
          <w:lang w:val="es-ES"/>
        </w:rPr>
        <w:t>sovereignty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through</w:t>
      </w:r>
      <w:proofErr w:type="spellEnd"/>
      <w:r w:rsidRPr="00FF4AEA">
        <w:rPr>
          <w:sz w:val="24"/>
          <w:lang w:val="es-ES"/>
        </w:rPr>
        <w:t xml:space="preserve"> a </w:t>
      </w:r>
      <w:proofErr w:type="spellStart"/>
      <w:r w:rsidRPr="00FF4AEA">
        <w:rPr>
          <w:sz w:val="24"/>
          <w:lang w:val="es-ES"/>
        </w:rPr>
        <w:t>unique</w:t>
      </w:r>
      <w:proofErr w:type="spellEnd"/>
      <w:r w:rsidRPr="00FF4AEA">
        <w:rPr>
          <w:sz w:val="24"/>
          <w:lang w:val="es-ES"/>
        </w:rPr>
        <w:t xml:space="preserve"> set of </w:t>
      </w:r>
      <w:proofErr w:type="spellStart"/>
      <w:r w:rsidRPr="00FF4AEA">
        <w:rPr>
          <w:sz w:val="24"/>
          <w:lang w:val="es-ES"/>
        </w:rPr>
        <w:t>technologies</w:t>
      </w:r>
      <w:proofErr w:type="spellEnd"/>
      <w:r w:rsidRPr="00FF4AEA">
        <w:rPr>
          <w:sz w:val="24"/>
          <w:lang w:val="es-ES"/>
        </w:rPr>
        <w:t xml:space="preserve"> and </w:t>
      </w:r>
      <w:proofErr w:type="spellStart"/>
      <w:r w:rsidRPr="00FF4AEA">
        <w:rPr>
          <w:sz w:val="24"/>
          <w:lang w:val="es-ES"/>
        </w:rPr>
        <w:t>certifications</w:t>
      </w:r>
      <w:proofErr w:type="spellEnd"/>
      <w:r>
        <w:rPr>
          <w:sz w:val="24"/>
          <w:lang w:val="es-ES"/>
        </w:rPr>
        <w:t xml:space="preserve">.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company</w:t>
      </w:r>
      <w:proofErr w:type="spellEnd"/>
      <w:r>
        <w:rPr>
          <w:sz w:val="24"/>
          <w:lang w:val="es-ES"/>
        </w:rPr>
        <w:t xml:space="preserve"> has </w:t>
      </w:r>
      <w:proofErr w:type="spellStart"/>
      <w:r w:rsidRPr="00662D35">
        <w:rPr>
          <w:sz w:val="24"/>
          <w:lang w:val="es-ES"/>
        </w:rPr>
        <w:t>high-level</w:t>
      </w:r>
      <w:proofErr w:type="spellEnd"/>
      <w:r w:rsidRPr="00662D35">
        <w:rPr>
          <w:sz w:val="24"/>
          <w:lang w:val="es-ES"/>
        </w:rPr>
        <w:t xml:space="preserve"> </w:t>
      </w:r>
      <w:proofErr w:type="spellStart"/>
      <w:r w:rsidRPr="00662D35">
        <w:rPr>
          <w:sz w:val="24"/>
          <w:lang w:val="es-ES"/>
        </w:rPr>
        <w:t>National</w:t>
      </w:r>
      <w:proofErr w:type="spellEnd"/>
      <w:r w:rsidRPr="00662D35">
        <w:rPr>
          <w:sz w:val="24"/>
          <w:lang w:val="es-ES"/>
        </w:rPr>
        <w:t xml:space="preserve"> Security </w:t>
      </w:r>
      <w:proofErr w:type="spellStart"/>
      <w:r w:rsidRPr="00662D35">
        <w:rPr>
          <w:sz w:val="24"/>
          <w:lang w:val="es-ES"/>
        </w:rPr>
        <w:t>Scheme</w:t>
      </w:r>
      <w:proofErr w:type="spellEnd"/>
      <w:r w:rsidRPr="00662D35">
        <w:rPr>
          <w:sz w:val="24"/>
          <w:lang w:val="es-ES"/>
        </w:rPr>
        <w:t xml:space="preserve"> </w:t>
      </w:r>
      <w:proofErr w:type="spellStart"/>
      <w:r w:rsidRPr="00662D35">
        <w:rPr>
          <w:sz w:val="24"/>
          <w:lang w:val="es-ES"/>
        </w:rPr>
        <w:t>certification</w:t>
      </w:r>
      <w:proofErr w:type="spellEnd"/>
      <w:r w:rsidRPr="00662D35">
        <w:rPr>
          <w:sz w:val="24"/>
          <w:lang w:val="es-ES"/>
        </w:rPr>
        <w:t xml:space="preserve"> </w:t>
      </w:r>
      <w:proofErr w:type="spellStart"/>
      <w:r w:rsidRPr="00662D35">
        <w:rPr>
          <w:sz w:val="24"/>
          <w:lang w:val="es-ES"/>
        </w:rPr>
        <w:t>for</w:t>
      </w:r>
      <w:proofErr w:type="spellEnd"/>
      <w:r w:rsidRPr="00662D35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Azure</w:t>
      </w:r>
      <w:proofErr w:type="spellEnd"/>
      <w:r>
        <w:rPr>
          <w:sz w:val="24"/>
          <w:lang w:val="es-ES"/>
        </w:rPr>
        <w:t xml:space="preserve">, Microsoft 365 and Dynamics 365 and has </w:t>
      </w:r>
      <w:proofErr w:type="spellStart"/>
      <w:r>
        <w:rPr>
          <w:sz w:val="24"/>
          <w:lang w:val="es-ES"/>
        </w:rPr>
        <w:t>made</w:t>
      </w:r>
      <w:proofErr w:type="spellEnd"/>
      <w:r>
        <w:rPr>
          <w:sz w:val="24"/>
          <w:lang w:val="es-ES"/>
        </w:rPr>
        <w:t xml:space="preserve"> a contractual </w:t>
      </w:r>
      <w:proofErr w:type="spellStart"/>
      <w:r>
        <w:rPr>
          <w:sz w:val="24"/>
          <w:lang w:val="es-ES"/>
        </w:rPr>
        <w:t>commitment</w:t>
      </w:r>
      <w:proofErr w:type="spellEnd"/>
      <w:r>
        <w:rPr>
          <w:sz w:val="24"/>
          <w:lang w:val="es-ES"/>
        </w:rPr>
        <w:t xml:space="preserve"> to </w:t>
      </w:r>
      <w:proofErr w:type="spellStart"/>
      <w:r>
        <w:rPr>
          <w:sz w:val="24"/>
          <w:lang w:val="es-ES"/>
        </w:rPr>
        <w:t>legally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oppose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access</w:t>
      </w:r>
      <w:proofErr w:type="spellEnd"/>
      <w:r w:rsidRPr="00FF4AEA">
        <w:rPr>
          <w:sz w:val="24"/>
          <w:lang w:val="es-ES"/>
        </w:rPr>
        <w:t xml:space="preserve"> to </w:t>
      </w:r>
      <w:proofErr w:type="spellStart"/>
      <w:r w:rsidRPr="00FF4AEA">
        <w:rPr>
          <w:sz w:val="24"/>
          <w:lang w:val="es-ES"/>
        </w:rPr>
        <w:t>its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enterprise</w:t>
      </w:r>
      <w:proofErr w:type="spellEnd"/>
      <w:r w:rsidRPr="00FF4AEA">
        <w:rPr>
          <w:sz w:val="24"/>
          <w:lang w:val="es-ES"/>
        </w:rPr>
        <w:t xml:space="preserve"> and </w:t>
      </w:r>
      <w:proofErr w:type="spellStart"/>
      <w:r w:rsidRPr="00FF4AEA">
        <w:rPr>
          <w:sz w:val="24"/>
          <w:lang w:val="es-ES"/>
        </w:rPr>
        <w:t>public</w:t>
      </w:r>
      <w:proofErr w:type="spellEnd"/>
      <w:r w:rsidRPr="00FF4AEA">
        <w:rPr>
          <w:sz w:val="24"/>
          <w:lang w:val="es-ES"/>
        </w:rPr>
        <w:t xml:space="preserve"> sector </w:t>
      </w:r>
      <w:proofErr w:type="spellStart"/>
      <w:r w:rsidRPr="00FF4AEA">
        <w:rPr>
          <w:sz w:val="24"/>
          <w:lang w:val="es-ES"/>
        </w:rPr>
        <w:t>customers</w:t>
      </w:r>
      <w:proofErr w:type="spellEnd"/>
      <w:r w:rsidRPr="00FF4AEA">
        <w:rPr>
          <w:sz w:val="24"/>
          <w:lang w:val="es-ES"/>
        </w:rPr>
        <w:t xml:space="preserve">' data </w:t>
      </w:r>
      <w:proofErr w:type="spellStart"/>
      <w:r w:rsidRPr="00FF4AEA">
        <w:rPr>
          <w:sz w:val="24"/>
          <w:lang w:val="es-ES"/>
        </w:rPr>
        <w:t>by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any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government</w:t>
      </w:r>
      <w:proofErr w:type="spellEnd"/>
      <w:r w:rsidR="00FF4AEA" w:rsidRPr="00FF4AEA">
        <w:rPr>
          <w:sz w:val="24"/>
          <w:lang w:val="es-ES"/>
        </w:rPr>
        <w:t xml:space="preserve">. Microsoft has </w:t>
      </w:r>
      <w:proofErr w:type="spellStart"/>
      <w:r w:rsidR="00FF4AEA">
        <w:rPr>
          <w:sz w:val="24"/>
          <w:lang w:val="es-ES"/>
        </w:rPr>
        <w:t>also</w:t>
      </w:r>
      <w:proofErr w:type="spellEnd"/>
      <w:r w:rsid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announced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the</w:t>
      </w:r>
      <w:proofErr w:type="spellEnd"/>
      <w:r w:rsidR="00FF4AEA" w:rsidRPr="00FF4AEA">
        <w:rPr>
          <w:sz w:val="24"/>
          <w:lang w:val="es-ES"/>
        </w:rPr>
        <w:t xml:space="preserve"> </w:t>
      </w:r>
      <w:hyperlink r:id="rId12" w:history="1">
        <w:r w:rsidR="00FF4AEA" w:rsidRPr="00AD355B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EU Data </w:t>
        </w:r>
        <w:proofErr w:type="spellStart"/>
        <w:r w:rsidR="00FF4AEA" w:rsidRPr="00AD355B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Boundary</w:t>
        </w:r>
        <w:proofErr w:type="spellEnd"/>
        <w:r w:rsidR="00FF4AEA" w:rsidRPr="00AD355B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 </w:t>
        </w:r>
        <w:proofErr w:type="spellStart"/>
        <w:r w:rsidR="00FF4AEA" w:rsidRPr="00AD355B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initiative</w:t>
        </w:r>
        <w:proofErr w:type="spellEnd"/>
        <w:r w:rsidR="00FF4AEA" w:rsidRPr="00AD355B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 </w:t>
        </w:r>
      </w:hyperlink>
      <w:r w:rsidR="00FF4AEA" w:rsidRPr="00FF4AEA">
        <w:rPr>
          <w:sz w:val="24"/>
          <w:lang w:val="es-ES"/>
        </w:rPr>
        <w:t xml:space="preserve">to </w:t>
      </w:r>
      <w:proofErr w:type="spellStart"/>
      <w:r w:rsidR="00FF4AEA" w:rsidRPr="00FF4AEA">
        <w:rPr>
          <w:sz w:val="24"/>
          <w:lang w:val="es-ES"/>
        </w:rPr>
        <w:t>allow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the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company's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customers</w:t>
      </w:r>
      <w:proofErr w:type="spellEnd"/>
      <w:r w:rsidR="00FF4AEA" w:rsidRPr="00FF4AEA">
        <w:rPr>
          <w:sz w:val="24"/>
          <w:lang w:val="es-ES"/>
        </w:rPr>
        <w:t xml:space="preserve"> to store and </w:t>
      </w:r>
      <w:proofErr w:type="spellStart"/>
      <w:r w:rsidR="00FF4AEA" w:rsidRPr="00FF4AEA">
        <w:rPr>
          <w:sz w:val="24"/>
          <w:lang w:val="es-ES"/>
        </w:rPr>
        <w:t>process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their</w:t>
      </w:r>
      <w:proofErr w:type="spellEnd"/>
      <w:r w:rsidR="00FF4AEA" w:rsidRPr="00FF4AEA">
        <w:rPr>
          <w:sz w:val="24"/>
          <w:lang w:val="es-ES"/>
        </w:rPr>
        <w:t xml:space="preserve"> personal data </w:t>
      </w:r>
      <w:proofErr w:type="spellStart"/>
      <w:r w:rsidR="00FF4AEA" w:rsidRPr="00FF4AEA">
        <w:rPr>
          <w:sz w:val="24"/>
          <w:lang w:val="es-ES"/>
        </w:rPr>
        <w:t>within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the</w:t>
      </w:r>
      <w:proofErr w:type="spellEnd"/>
      <w:r w:rsidR="00FF4AEA" w:rsidRPr="00FF4AEA">
        <w:rPr>
          <w:sz w:val="24"/>
          <w:lang w:val="es-ES"/>
        </w:rPr>
        <w:t xml:space="preserve"> EU. </w:t>
      </w:r>
      <w:proofErr w:type="spellStart"/>
      <w:r w:rsidR="00FF4AEA" w:rsidRPr="00FF4AEA">
        <w:rPr>
          <w:sz w:val="24"/>
          <w:lang w:val="es-ES"/>
        </w:rPr>
        <w:t>This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commitment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applies</w:t>
      </w:r>
      <w:proofErr w:type="spellEnd"/>
      <w:r w:rsidR="00FF4AEA" w:rsidRPr="00FF4AEA">
        <w:rPr>
          <w:sz w:val="24"/>
          <w:lang w:val="es-ES"/>
        </w:rPr>
        <w:t xml:space="preserve"> to Microsoft </w:t>
      </w:r>
      <w:proofErr w:type="spellStart"/>
      <w:r w:rsidR="00FF4AEA" w:rsidRPr="00FF4AEA">
        <w:rPr>
          <w:sz w:val="24"/>
          <w:lang w:val="es-ES"/>
        </w:rPr>
        <w:t>Azure</w:t>
      </w:r>
      <w:proofErr w:type="spellEnd"/>
      <w:r w:rsidR="00FF4AEA" w:rsidRPr="00FF4AEA">
        <w:rPr>
          <w:sz w:val="24"/>
          <w:lang w:val="es-ES"/>
        </w:rPr>
        <w:t xml:space="preserve">, Microsoft 365 and Dynamics 365 </w:t>
      </w:r>
      <w:proofErr w:type="spellStart"/>
      <w:r w:rsidR="00FF4AEA" w:rsidRPr="00FF4AEA">
        <w:rPr>
          <w:sz w:val="24"/>
          <w:lang w:val="es-ES"/>
        </w:rPr>
        <w:t>cloud</w:t>
      </w:r>
      <w:proofErr w:type="spellEnd"/>
      <w:r w:rsidR="00FF4AEA" w:rsidRPr="00FF4AEA">
        <w:rPr>
          <w:sz w:val="24"/>
          <w:lang w:val="es-ES"/>
        </w:rPr>
        <w:t xml:space="preserve"> </w:t>
      </w:r>
      <w:proofErr w:type="spellStart"/>
      <w:r w:rsidR="00FF4AEA" w:rsidRPr="00FF4AEA">
        <w:rPr>
          <w:sz w:val="24"/>
          <w:lang w:val="es-ES"/>
        </w:rPr>
        <w:t>services</w:t>
      </w:r>
      <w:proofErr w:type="spellEnd"/>
      <w:r w:rsidR="00FF4AEA" w:rsidRPr="00FF4AEA">
        <w:rPr>
          <w:sz w:val="24"/>
          <w:lang w:val="es-ES"/>
        </w:rPr>
        <w:t xml:space="preserve">. </w:t>
      </w:r>
    </w:p>
    <w:p w:rsidR="00A2579A" w:rsidRDefault="00A2579A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proofErr w:type="spellStart"/>
      <w:r>
        <w:rPr>
          <w:sz w:val="24"/>
          <w:lang w:val="es-ES"/>
        </w:rPr>
        <w:t>For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its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part</w:t>
      </w:r>
      <w:proofErr w:type="spellEnd"/>
      <w:r>
        <w:rPr>
          <w:sz w:val="24"/>
          <w:lang w:val="es-ES"/>
        </w:rPr>
        <w:t xml:space="preserve">, 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will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provide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consultancy</w:t>
      </w:r>
      <w:proofErr w:type="spellEnd"/>
      <w:r w:rsidRPr="00FF4AEA">
        <w:rPr>
          <w:sz w:val="24"/>
          <w:lang w:val="es-ES"/>
        </w:rPr>
        <w:t xml:space="preserve">, </w:t>
      </w:r>
      <w:proofErr w:type="spellStart"/>
      <w:r w:rsidRPr="00FF4AEA">
        <w:rPr>
          <w:sz w:val="24"/>
          <w:lang w:val="es-ES"/>
        </w:rPr>
        <w:t>implementation</w:t>
      </w:r>
      <w:proofErr w:type="spellEnd"/>
      <w:r w:rsidRPr="00FF4AEA">
        <w:rPr>
          <w:sz w:val="24"/>
          <w:lang w:val="es-ES"/>
        </w:rPr>
        <w:t xml:space="preserve"> and </w:t>
      </w:r>
      <w:proofErr w:type="spellStart"/>
      <w:r w:rsidRPr="00FF4AEA">
        <w:rPr>
          <w:sz w:val="24"/>
          <w:lang w:val="es-ES"/>
        </w:rPr>
        <w:t>operation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services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that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will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enable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the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deployment</w:t>
      </w:r>
      <w:proofErr w:type="spellEnd"/>
      <w:r w:rsidRPr="00FF4AEA">
        <w:rPr>
          <w:sz w:val="24"/>
          <w:lang w:val="es-ES"/>
        </w:rPr>
        <w:t xml:space="preserve"> of </w:t>
      </w:r>
      <w:proofErr w:type="spellStart"/>
      <w:r w:rsidRPr="00FF4AEA">
        <w:rPr>
          <w:sz w:val="24"/>
          <w:lang w:val="es-ES"/>
        </w:rPr>
        <w:t>maximum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security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cloud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services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within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the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scope</w:t>
      </w:r>
      <w:proofErr w:type="spellEnd"/>
      <w:r w:rsidRPr="00FF4AEA">
        <w:rPr>
          <w:sz w:val="24"/>
          <w:lang w:val="es-ES"/>
        </w:rPr>
        <w:t xml:space="preserve"> of </w:t>
      </w:r>
      <w:proofErr w:type="spellStart"/>
      <w:r w:rsidRPr="00FF4AEA">
        <w:rPr>
          <w:sz w:val="24"/>
          <w:lang w:val="es-ES"/>
        </w:rPr>
        <w:t>public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administrations</w:t>
      </w:r>
      <w:proofErr w:type="spellEnd"/>
      <w:r w:rsidRPr="00FF4AEA">
        <w:rPr>
          <w:sz w:val="24"/>
          <w:lang w:val="es-ES"/>
        </w:rPr>
        <w:t xml:space="preserve"> and </w:t>
      </w:r>
      <w:proofErr w:type="spellStart"/>
      <w:r w:rsidRPr="00FF4AEA">
        <w:rPr>
          <w:sz w:val="24"/>
          <w:lang w:val="es-ES"/>
        </w:rPr>
        <w:t>companies</w:t>
      </w:r>
      <w:proofErr w:type="spellEnd"/>
      <w:r w:rsidRPr="00FF4AEA">
        <w:rPr>
          <w:sz w:val="24"/>
          <w:lang w:val="es-ES"/>
        </w:rPr>
        <w:t xml:space="preserve"> in </w:t>
      </w:r>
      <w:proofErr w:type="spellStart"/>
      <w:r w:rsidRPr="00FF4AEA">
        <w:rPr>
          <w:sz w:val="24"/>
          <w:lang w:val="es-ES"/>
        </w:rPr>
        <w:t>regulated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environments</w:t>
      </w:r>
      <w:proofErr w:type="spellEnd"/>
      <w:r w:rsidRPr="00FF4AEA">
        <w:rPr>
          <w:sz w:val="24"/>
          <w:lang w:val="es-ES"/>
        </w:rPr>
        <w:t xml:space="preserve">, </w:t>
      </w:r>
      <w:proofErr w:type="spellStart"/>
      <w:r w:rsidRPr="00FF4AEA">
        <w:rPr>
          <w:sz w:val="24"/>
          <w:lang w:val="es-ES"/>
        </w:rPr>
        <w:t>guaranteeing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lastRenderedPageBreak/>
        <w:t>compliance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with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information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privacy</w:t>
      </w:r>
      <w:proofErr w:type="spellEnd"/>
      <w:r w:rsidRPr="00FF4AEA">
        <w:rPr>
          <w:sz w:val="24"/>
          <w:lang w:val="es-ES"/>
        </w:rPr>
        <w:t xml:space="preserve">, </w:t>
      </w:r>
      <w:proofErr w:type="spellStart"/>
      <w:r w:rsidRPr="00FF4AEA">
        <w:rPr>
          <w:sz w:val="24"/>
          <w:lang w:val="es-ES"/>
        </w:rPr>
        <w:t>quality</w:t>
      </w:r>
      <w:proofErr w:type="spellEnd"/>
      <w:r w:rsidRPr="00FF4AEA">
        <w:rPr>
          <w:sz w:val="24"/>
          <w:lang w:val="es-ES"/>
        </w:rPr>
        <w:t xml:space="preserve"> of </w:t>
      </w:r>
      <w:proofErr w:type="spellStart"/>
      <w:r w:rsidRPr="00FF4AEA">
        <w:rPr>
          <w:sz w:val="24"/>
          <w:lang w:val="es-ES"/>
        </w:rPr>
        <w:t>service</w:t>
      </w:r>
      <w:proofErr w:type="spellEnd"/>
      <w:r w:rsidRPr="00FF4AEA">
        <w:rPr>
          <w:sz w:val="24"/>
          <w:lang w:val="es-ES"/>
        </w:rPr>
        <w:t xml:space="preserve"> and </w:t>
      </w:r>
      <w:proofErr w:type="spellStart"/>
      <w:r w:rsidRPr="00FF4AEA">
        <w:rPr>
          <w:sz w:val="24"/>
          <w:lang w:val="es-ES"/>
        </w:rPr>
        <w:t>regulatory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compliance</w:t>
      </w:r>
      <w:proofErr w:type="spellEnd"/>
      <w:r w:rsidRPr="00FF4AEA">
        <w:rPr>
          <w:sz w:val="24"/>
          <w:lang w:val="es-ES"/>
        </w:rPr>
        <w:t xml:space="preserve"> </w:t>
      </w:r>
      <w:proofErr w:type="spellStart"/>
      <w:r w:rsidRPr="00FF4AEA">
        <w:rPr>
          <w:sz w:val="24"/>
          <w:lang w:val="es-ES"/>
        </w:rPr>
        <w:t>requirements</w:t>
      </w:r>
      <w:proofErr w:type="spellEnd"/>
      <w:r w:rsidRPr="00FF4AEA">
        <w:rPr>
          <w:sz w:val="24"/>
          <w:lang w:val="es-ES"/>
        </w:rPr>
        <w:t xml:space="preserve"> at </w:t>
      </w:r>
      <w:proofErr w:type="spellStart"/>
      <w:r w:rsidRPr="00FF4AEA">
        <w:rPr>
          <w:sz w:val="24"/>
          <w:lang w:val="es-ES"/>
        </w:rPr>
        <w:t>all</w:t>
      </w:r>
      <w:proofErr w:type="spellEnd"/>
      <w:r w:rsidRPr="00FF4AEA">
        <w:rPr>
          <w:sz w:val="24"/>
          <w:lang w:val="es-ES"/>
        </w:rPr>
        <w:t xml:space="preserve"> times. </w:t>
      </w:r>
    </w:p>
    <w:p w:rsidR="00FF4AEA" w:rsidRDefault="00FF4AEA" w:rsidP="00FF4AEA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</w:t>
      </w:r>
      <w:proofErr w:type="spellStart"/>
      <w:r w:rsidR="00C964F7">
        <w:rPr>
          <w:sz w:val="24"/>
          <w:lang w:val="es-ES"/>
        </w:rPr>
        <w:t>will</w:t>
      </w:r>
      <w:proofErr w:type="spellEnd"/>
      <w:r w:rsidR="00C964F7">
        <w:rPr>
          <w:sz w:val="24"/>
          <w:lang w:val="es-ES"/>
        </w:rPr>
        <w:t xml:space="preserve"> </w:t>
      </w:r>
      <w:proofErr w:type="spellStart"/>
      <w:r w:rsidR="00C964F7">
        <w:rPr>
          <w:sz w:val="24"/>
          <w:lang w:val="es-ES"/>
        </w:rPr>
        <w:t>complement</w:t>
      </w:r>
      <w:proofErr w:type="spellEnd"/>
      <w:r w:rsidR="00C964F7">
        <w:rPr>
          <w:sz w:val="24"/>
          <w:lang w:val="es-ES"/>
        </w:rPr>
        <w:t xml:space="preserve"> </w:t>
      </w:r>
      <w:proofErr w:type="spellStart"/>
      <w:r w:rsidR="00C964F7">
        <w:rPr>
          <w:sz w:val="24"/>
          <w:lang w:val="es-ES"/>
        </w:rPr>
        <w:t>the</w:t>
      </w:r>
      <w:proofErr w:type="spellEnd"/>
      <w:r w:rsidR="00C964F7">
        <w:rPr>
          <w:sz w:val="24"/>
          <w:lang w:val="es-ES"/>
        </w:rPr>
        <w:t xml:space="preserve"> </w:t>
      </w:r>
      <w:proofErr w:type="spellStart"/>
      <w:r w:rsidR="00C964F7">
        <w:rPr>
          <w:sz w:val="24"/>
          <w:lang w:val="es-ES"/>
        </w:rPr>
        <w:t>joint</w:t>
      </w:r>
      <w:proofErr w:type="spellEnd"/>
      <w:r w:rsidR="00C964F7">
        <w:rPr>
          <w:sz w:val="24"/>
          <w:lang w:val="es-ES"/>
        </w:rPr>
        <w:t xml:space="preserve"> </w:t>
      </w:r>
      <w:proofErr w:type="spellStart"/>
      <w:r w:rsidR="00C964F7">
        <w:rPr>
          <w:sz w:val="24"/>
          <w:lang w:val="es-ES"/>
        </w:rPr>
        <w:t>offer</w:t>
      </w:r>
      <w:proofErr w:type="spellEnd"/>
      <w:r w:rsidR="00C964F7">
        <w:rPr>
          <w:sz w:val="24"/>
          <w:lang w:val="es-ES"/>
        </w:rPr>
        <w:t xml:space="preserve"> of </w:t>
      </w:r>
      <w:proofErr w:type="spellStart"/>
      <w:r w:rsidR="00C964F7">
        <w:rPr>
          <w:sz w:val="24"/>
          <w:lang w:val="es-ES"/>
        </w:rPr>
        <w:t>both</w:t>
      </w:r>
      <w:proofErr w:type="spellEnd"/>
      <w:r w:rsidR="00C964F7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with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value-added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services</w:t>
      </w:r>
      <w:proofErr w:type="spellEnd"/>
      <w:r w:rsidR="0008041F">
        <w:rPr>
          <w:sz w:val="24"/>
          <w:lang w:val="es-ES"/>
        </w:rPr>
        <w:t xml:space="preserve">, </w:t>
      </w:r>
      <w:proofErr w:type="spellStart"/>
      <w:r w:rsidR="00C964F7" w:rsidRPr="00FF4AEA">
        <w:rPr>
          <w:sz w:val="24"/>
          <w:lang w:val="es-ES"/>
        </w:rPr>
        <w:t>such</w:t>
      </w:r>
      <w:proofErr w:type="spellEnd"/>
      <w:r w:rsidR="00C964F7" w:rsidRPr="00FF4AEA">
        <w:rPr>
          <w:sz w:val="24"/>
          <w:lang w:val="es-ES"/>
        </w:rPr>
        <w:t xml:space="preserve"> as </w:t>
      </w:r>
      <w:proofErr w:type="spellStart"/>
      <w:r w:rsidR="00C964F7" w:rsidRPr="00FF4AEA">
        <w:rPr>
          <w:sz w:val="24"/>
          <w:lang w:val="es-ES"/>
        </w:rPr>
        <w:t>the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intelligent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management</w:t>
      </w:r>
      <w:proofErr w:type="spellEnd"/>
      <w:r w:rsidR="00C964F7" w:rsidRPr="00FF4AEA">
        <w:rPr>
          <w:sz w:val="24"/>
          <w:lang w:val="es-ES"/>
        </w:rPr>
        <w:t xml:space="preserve"> of </w:t>
      </w:r>
      <w:proofErr w:type="spellStart"/>
      <w:r w:rsidR="00C964F7" w:rsidRPr="00FF4AEA">
        <w:rPr>
          <w:sz w:val="24"/>
          <w:lang w:val="es-ES"/>
        </w:rPr>
        <w:t>communications</w:t>
      </w:r>
      <w:proofErr w:type="spellEnd"/>
      <w:r w:rsidR="00C964F7" w:rsidRPr="00FF4AEA">
        <w:rPr>
          <w:sz w:val="24"/>
          <w:lang w:val="es-ES"/>
        </w:rPr>
        <w:t xml:space="preserve"> and </w:t>
      </w:r>
      <w:proofErr w:type="spellStart"/>
      <w:r w:rsidR="00C964F7" w:rsidRPr="00FF4AEA">
        <w:rPr>
          <w:sz w:val="24"/>
          <w:lang w:val="es-ES"/>
        </w:rPr>
        <w:t>infrastructures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or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the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monitoring</w:t>
      </w:r>
      <w:proofErr w:type="spellEnd"/>
      <w:r w:rsidR="00C964F7" w:rsidRPr="00FF4AEA">
        <w:rPr>
          <w:sz w:val="24"/>
          <w:lang w:val="es-ES"/>
        </w:rPr>
        <w:t xml:space="preserve"> and </w:t>
      </w:r>
      <w:proofErr w:type="spellStart"/>
      <w:r w:rsidR="00C964F7" w:rsidRPr="00FF4AEA">
        <w:rPr>
          <w:sz w:val="24"/>
          <w:lang w:val="es-ES"/>
        </w:rPr>
        <w:t>management</w:t>
      </w:r>
      <w:proofErr w:type="spellEnd"/>
      <w:r w:rsidR="00C964F7" w:rsidRPr="00FF4AEA">
        <w:rPr>
          <w:sz w:val="24"/>
          <w:lang w:val="es-ES"/>
        </w:rPr>
        <w:t xml:space="preserve"> of </w:t>
      </w:r>
      <w:proofErr w:type="spellStart"/>
      <w:r w:rsidR="00C964F7" w:rsidRPr="00FF4AEA">
        <w:rPr>
          <w:sz w:val="24"/>
          <w:lang w:val="es-ES"/>
        </w:rPr>
        <w:t>cyber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threats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from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its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Cybersecurity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Operations</w:t>
      </w:r>
      <w:proofErr w:type="spellEnd"/>
      <w:r w:rsidR="00C964F7" w:rsidRPr="00FF4AEA">
        <w:rPr>
          <w:sz w:val="24"/>
          <w:lang w:val="es-ES"/>
        </w:rPr>
        <w:t xml:space="preserve"> Centre, </w:t>
      </w:r>
      <w:proofErr w:type="spellStart"/>
      <w:r w:rsidR="00C964F7" w:rsidRPr="00FF4AEA">
        <w:rPr>
          <w:sz w:val="24"/>
          <w:lang w:val="es-ES"/>
        </w:rPr>
        <w:t>with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the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aim</w:t>
      </w:r>
      <w:proofErr w:type="spellEnd"/>
      <w:r w:rsidR="00C964F7" w:rsidRPr="00FF4AEA">
        <w:rPr>
          <w:sz w:val="24"/>
          <w:lang w:val="es-ES"/>
        </w:rPr>
        <w:t xml:space="preserve"> of </w:t>
      </w:r>
      <w:proofErr w:type="spellStart"/>
      <w:r w:rsidR="00C964F7" w:rsidRPr="00FF4AEA">
        <w:rPr>
          <w:sz w:val="24"/>
          <w:lang w:val="es-ES"/>
        </w:rPr>
        <w:t>guaranteeing</w:t>
      </w:r>
      <w:proofErr w:type="spellEnd"/>
      <w:r w:rsidR="00C964F7" w:rsidRPr="00FF4AEA">
        <w:rPr>
          <w:sz w:val="24"/>
          <w:lang w:val="es-ES"/>
        </w:rPr>
        <w:t xml:space="preserve"> a </w:t>
      </w:r>
      <w:proofErr w:type="spellStart"/>
      <w:r w:rsidR="00C964F7" w:rsidRPr="00FF4AEA">
        <w:rPr>
          <w:sz w:val="24"/>
          <w:lang w:val="es-ES"/>
        </w:rPr>
        <w:t>rapid</w:t>
      </w:r>
      <w:proofErr w:type="spellEnd"/>
      <w:r w:rsidR="00C964F7" w:rsidRPr="00FF4AEA">
        <w:rPr>
          <w:sz w:val="24"/>
          <w:lang w:val="es-ES"/>
        </w:rPr>
        <w:t xml:space="preserve"> and </w:t>
      </w:r>
      <w:proofErr w:type="spellStart"/>
      <w:r w:rsidR="00C964F7" w:rsidRPr="00FF4AEA">
        <w:rPr>
          <w:sz w:val="24"/>
          <w:lang w:val="es-ES"/>
        </w:rPr>
        <w:t>secure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adoption</w:t>
      </w:r>
      <w:proofErr w:type="spellEnd"/>
      <w:r w:rsidR="00C964F7" w:rsidRPr="00FF4AEA">
        <w:rPr>
          <w:sz w:val="24"/>
          <w:lang w:val="es-ES"/>
        </w:rPr>
        <w:t xml:space="preserve"> of </w:t>
      </w:r>
      <w:proofErr w:type="spellStart"/>
      <w:r w:rsidR="00C964F7" w:rsidRPr="00FF4AEA">
        <w:rPr>
          <w:sz w:val="24"/>
          <w:lang w:val="es-ES"/>
        </w:rPr>
        <w:t>cloud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services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by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the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different</w:t>
      </w:r>
      <w:proofErr w:type="spellEnd"/>
      <w:r w:rsidR="00C964F7" w:rsidRPr="00FF4AEA">
        <w:rPr>
          <w:sz w:val="24"/>
          <w:lang w:val="es-ES"/>
        </w:rPr>
        <w:t xml:space="preserve"> </w:t>
      </w:r>
      <w:proofErr w:type="spellStart"/>
      <w:r w:rsidR="00C964F7" w:rsidRPr="00FF4AEA">
        <w:rPr>
          <w:sz w:val="24"/>
          <w:lang w:val="es-ES"/>
        </w:rPr>
        <w:t>organisations</w:t>
      </w:r>
      <w:proofErr w:type="spellEnd"/>
      <w:r w:rsidR="00C964F7" w:rsidRPr="00FF4AEA">
        <w:rPr>
          <w:sz w:val="24"/>
          <w:lang w:val="es-ES"/>
        </w:rPr>
        <w:t xml:space="preserve"> and </w:t>
      </w:r>
      <w:proofErr w:type="spellStart"/>
      <w:r w:rsidR="00C964F7" w:rsidRPr="00FF4AEA">
        <w:rPr>
          <w:sz w:val="24"/>
          <w:lang w:val="es-ES"/>
        </w:rPr>
        <w:t>institutions</w:t>
      </w:r>
      <w:proofErr w:type="spellEnd"/>
      <w:r w:rsidR="00C964F7" w:rsidRPr="00FF4AEA">
        <w:rPr>
          <w:sz w:val="24"/>
          <w:lang w:val="es-ES"/>
        </w:rPr>
        <w:t xml:space="preserve">. </w:t>
      </w:r>
      <w:proofErr w:type="spellStart"/>
      <w:r w:rsidR="00485A0E" w:rsidRPr="00485A0E">
        <w:rPr>
          <w:sz w:val="24"/>
          <w:lang w:val="es-ES"/>
        </w:rPr>
        <w:t>It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will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>
        <w:rPr>
          <w:sz w:val="24"/>
          <w:lang w:val="es-ES"/>
        </w:rPr>
        <w:t>also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offer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specialised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consulting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services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for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the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design</w:t>
      </w:r>
      <w:proofErr w:type="spellEnd"/>
      <w:r w:rsidR="00485A0E" w:rsidRPr="00485A0E">
        <w:rPr>
          <w:sz w:val="24"/>
          <w:lang w:val="es-ES"/>
        </w:rPr>
        <w:t xml:space="preserve">, </w:t>
      </w:r>
      <w:proofErr w:type="spellStart"/>
      <w:r w:rsidR="00485A0E" w:rsidRPr="00485A0E">
        <w:rPr>
          <w:sz w:val="24"/>
          <w:lang w:val="es-ES"/>
        </w:rPr>
        <w:t>deployment</w:t>
      </w:r>
      <w:proofErr w:type="spellEnd"/>
      <w:r w:rsidR="00485A0E" w:rsidRPr="00485A0E">
        <w:rPr>
          <w:sz w:val="24"/>
          <w:lang w:val="es-ES"/>
        </w:rPr>
        <w:t xml:space="preserve"> and </w:t>
      </w:r>
      <w:proofErr w:type="spellStart"/>
      <w:r w:rsidR="00485A0E" w:rsidRPr="00485A0E">
        <w:rPr>
          <w:sz w:val="24"/>
          <w:lang w:val="es-ES"/>
        </w:rPr>
        <w:t>operation</w:t>
      </w:r>
      <w:proofErr w:type="spellEnd"/>
      <w:r w:rsidR="00485A0E" w:rsidRPr="00485A0E">
        <w:rPr>
          <w:sz w:val="24"/>
          <w:lang w:val="es-ES"/>
        </w:rPr>
        <w:t xml:space="preserve"> of Big Data </w:t>
      </w:r>
      <w:proofErr w:type="spellStart"/>
      <w:r w:rsidR="00485A0E" w:rsidRPr="00485A0E">
        <w:rPr>
          <w:sz w:val="24"/>
          <w:lang w:val="es-ES"/>
        </w:rPr>
        <w:t>platforms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on</w:t>
      </w:r>
      <w:proofErr w:type="spellEnd"/>
      <w:r w:rsidR="00485A0E" w:rsidRPr="00485A0E">
        <w:rPr>
          <w:sz w:val="24"/>
          <w:lang w:val="es-ES"/>
        </w:rPr>
        <w:t xml:space="preserve"> Microsoft </w:t>
      </w:r>
      <w:proofErr w:type="spellStart"/>
      <w:r w:rsidR="00485A0E" w:rsidRPr="00485A0E">
        <w:rPr>
          <w:sz w:val="24"/>
          <w:lang w:val="es-ES"/>
        </w:rPr>
        <w:t>Azure</w:t>
      </w:r>
      <w:proofErr w:type="spellEnd"/>
      <w:r w:rsidR="00485A0E" w:rsidRPr="00485A0E">
        <w:rPr>
          <w:sz w:val="24"/>
          <w:lang w:val="es-ES"/>
        </w:rPr>
        <w:t xml:space="preserve"> Cloud </w:t>
      </w:r>
      <w:proofErr w:type="spellStart"/>
      <w:r w:rsidR="00485A0E" w:rsidRPr="00485A0E">
        <w:rPr>
          <w:sz w:val="24"/>
          <w:lang w:val="es-ES"/>
        </w:rPr>
        <w:t>capabilities</w:t>
      </w:r>
      <w:proofErr w:type="spellEnd"/>
      <w:r w:rsidR="00485A0E" w:rsidRPr="00485A0E">
        <w:rPr>
          <w:sz w:val="24"/>
          <w:lang w:val="es-ES"/>
        </w:rPr>
        <w:t xml:space="preserve">, </w:t>
      </w:r>
      <w:proofErr w:type="spellStart"/>
      <w:r w:rsidR="00485A0E">
        <w:rPr>
          <w:sz w:val="24"/>
          <w:lang w:val="es-ES"/>
        </w:rPr>
        <w:t>accompanying</w:t>
      </w:r>
      <w:proofErr w:type="spellEnd"/>
      <w:r w:rsid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public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administrations</w:t>
      </w:r>
      <w:proofErr w:type="spellEnd"/>
      <w:r w:rsidR="00485A0E" w:rsidRPr="00485A0E">
        <w:rPr>
          <w:sz w:val="24"/>
          <w:lang w:val="es-ES"/>
        </w:rPr>
        <w:t xml:space="preserve"> </w:t>
      </w:r>
      <w:r w:rsidR="00485A0E">
        <w:rPr>
          <w:sz w:val="24"/>
          <w:lang w:val="es-ES"/>
        </w:rPr>
        <w:t xml:space="preserve">and </w:t>
      </w:r>
      <w:proofErr w:type="spellStart"/>
      <w:r w:rsidR="00485A0E">
        <w:rPr>
          <w:sz w:val="24"/>
          <w:lang w:val="es-ES"/>
        </w:rPr>
        <w:t>companies</w:t>
      </w:r>
      <w:proofErr w:type="spellEnd"/>
      <w:r w:rsidR="00485A0E">
        <w:rPr>
          <w:sz w:val="24"/>
          <w:lang w:val="es-ES"/>
        </w:rPr>
        <w:t xml:space="preserve"> in </w:t>
      </w:r>
      <w:proofErr w:type="spellStart"/>
      <w:r w:rsidR="00485A0E">
        <w:rPr>
          <w:sz w:val="24"/>
          <w:lang w:val="es-ES"/>
        </w:rPr>
        <w:t>regulated</w:t>
      </w:r>
      <w:proofErr w:type="spellEnd"/>
      <w:r w:rsidR="00485A0E">
        <w:rPr>
          <w:sz w:val="24"/>
          <w:lang w:val="es-ES"/>
        </w:rPr>
        <w:t xml:space="preserve"> </w:t>
      </w:r>
      <w:proofErr w:type="spellStart"/>
      <w:r w:rsidR="00485A0E">
        <w:rPr>
          <w:sz w:val="24"/>
          <w:lang w:val="es-ES"/>
        </w:rPr>
        <w:t>environments</w:t>
      </w:r>
      <w:proofErr w:type="spellEnd"/>
      <w:r w:rsidR="00485A0E">
        <w:rPr>
          <w:sz w:val="24"/>
          <w:lang w:val="es-ES"/>
        </w:rPr>
        <w:t xml:space="preserve"> in </w:t>
      </w:r>
      <w:proofErr w:type="spellStart"/>
      <w:r w:rsidR="00485A0E">
        <w:rPr>
          <w:sz w:val="24"/>
          <w:lang w:val="es-ES"/>
        </w:rPr>
        <w:t>the</w:t>
      </w:r>
      <w:proofErr w:type="spellEnd"/>
      <w:r w:rsid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definition</w:t>
      </w:r>
      <w:proofErr w:type="spellEnd"/>
      <w:r w:rsidR="00485A0E" w:rsidRPr="00485A0E">
        <w:rPr>
          <w:sz w:val="24"/>
          <w:lang w:val="es-ES"/>
        </w:rPr>
        <w:t xml:space="preserve"> and </w:t>
      </w:r>
      <w:proofErr w:type="spellStart"/>
      <w:r w:rsidR="00485A0E" w:rsidRPr="00485A0E">
        <w:rPr>
          <w:sz w:val="24"/>
          <w:lang w:val="es-ES"/>
        </w:rPr>
        <w:t>implementation</w:t>
      </w:r>
      <w:proofErr w:type="spellEnd"/>
      <w:r w:rsidR="00485A0E" w:rsidRPr="00485A0E">
        <w:rPr>
          <w:sz w:val="24"/>
          <w:lang w:val="es-ES"/>
        </w:rPr>
        <w:t xml:space="preserve"> of </w:t>
      </w:r>
      <w:proofErr w:type="spellStart"/>
      <w:r w:rsidR="00485A0E" w:rsidRPr="00485A0E">
        <w:rPr>
          <w:sz w:val="24"/>
          <w:lang w:val="es-ES"/>
        </w:rPr>
        <w:t>their</w:t>
      </w:r>
      <w:proofErr w:type="spellEnd"/>
      <w:r w:rsidR="00485A0E" w:rsidRPr="00485A0E">
        <w:rPr>
          <w:sz w:val="24"/>
          <w:lang w:val="es-ES"/>
        </w:rPr>
        <w:t xml:space="preserve"> data and artificial </w:t>
      </w:r>
      <w:proofErr w:type="spellStart"/>
      <w:r w:rsidR="00485A0E" w:rsidRPr="00485A0E">
        <w:rPr>
          <w:sz w:val="24"/>
          <w:lang w:val="es-ES"/>
        </w:rPr>
        <w:t>intelligence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strategy</w:t>
      </w:r>
      <w:proofErr w:type="spellEnd"/>
      <w:r w:rsidR="00485A0E" w:rsidRPr="00485A0E">
        <w:rPr>
          <w:sz w:val="24"/>
          <w:lang w:val="es-ES"/>
        </w:rPr>
        <w:t xml:space="preserve">, and </w:t>
      </w:r>
      <w:proofErr w:type="spellStart"/>
      <w:r w:rsidR="00485A0E" w:rsidRPr="00485A0E">
        <w:rPr>
          <w:sz w:val="24"/>
          <w:lang w:val="es-ES"/>
        </w:rPr>
        <w:t>contributing</w:t>
      </w:r>
      <w:proofErr w:type="spellEnd"/>
      <w:r w:rsidR="00485A0E" w:rsidRPr="00485A0E">
        <w:rPr>
          <w:sz w:val="24"/>
          <w:lang w:val="es-ES"/>
        </w:rPr>
        <w:t xml:space="preserve"> to </w:t>
      </w:r>
      <w:proofErr w:type="spellStart"/>
      <w:r w:rsidR="00485A0E" w:rsidRPr="00485A0E">
        <w:rPr>
          <w:sz w:val="24"/>
          <w:lang w:val="es-ES"/>
        </w:rPr>
        <w:t>the</w:t>
      </w:r>
      <w:proofErr w:type="spellEnd"/>
      <w:r w:rsidR="00485A0E" w:rsidRPr="00485A0E">
        <w:rPr>
          <w:sz w:val="24"/>
          <w:lang w:val="es-ES"/>
        </w:rPr>
        <w:t xml:space="preserve"> </w:t>
      </w:r>
      <w:proofErr w:type="spellStart"/>
      <w:r w:rsidR="00485A0E" w:rsidRPr="00485A0E">
        <w:rPr>
          <w:sz w:val="24"/>
          <w:lang w:val="es-ES"/>
        </w:rPr>
        <w:t>development</w:t>
      </w:r>
      <w:proofErr w:type="spellEnd"/>
      <w:r w:rsidR="00485A0E" w:rsidRPr="00485A0E">
        <w:rPr>
          <w:sz w:val="24"/>
          <w:lang w:val="es-ES"/>
        </w:rPr>
        <w:t xml:space="preserve"> of </w:t>
      </w:r>
      <w:proofErr w:type="spellStart"/>
      <w:r w:rsidR="00485A0E">
        <w:rPr>
          <w:sz w:val="24"/>
          <w:lang w:val="es-ES"/>
        </w:rPr>
        <w:t>specific</w:t>
      </w:r>
      <w:proofErr w:type="spellEnd"/>
      <w:r w:rsidR="00485A0E">
        <w:rPr>
          <w:sz w:val="24"/>
          <w:lang w:val="es-ES"/>
        </w:rPr>
        <w:t xml:space="preserve"> </w:t>
      </w:r>
      <w:r w:rsidR="00485A0E" w:rsidRPr="00485A0E">
        <w:rPr>
          <w:sz w:val="24"/>
          <w:lang w:val="es-ES"/>
        </w:rPr>
        <w:t>use cases.</w:t>
      </w:r>
    </w:p>
    <w:p w:rsidR="00C964F7" w:rsidRPr="00FF4AEA" w:rsidRDefault="00C964F7" w:rsidP="00C964F7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 w:rsidRPr="00485A0E">
        <w:rPr>
          <w:sz w:val="24"/>
          <w:lang w:val="es-ES"/>
        </w:rPr>
        <w:t xml:space="preserve">In </w:t>
      </w:r>
      <w:proofErr w:type="spellStart"/>
      <w:r w:rsidRPr="00485A0E">
        <w:rPr>
          <w:sz w:val="24"/>
          <w:lang w:val="es-ES"/>
        </w:rPr>
        <w:t>addition</w:t>
      </w:r>
      <w:proofErr w:type="spellEnd"/>
      <w:r w:rsidRPr="00485A0E">
        <w:rPr>
          <w:sz w:val="24"/>
          <w:lang w:val="es-ES"/>
        </w:rPr>
        <w:t xml:space="preserve">, </w:t>
      </w:r>
      <w:proofErr w:type="spellStart"/>
      <w:r w:rsidRPr="00485A0E">
        <w:rPr>
          <w:sz w:val="24"/>
          <w:lang w:val="es-ES"/>
        </w:rPr>
        <w:t>specific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solutions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will</w:t>
      </w:r>
      <w:proofErr w:type="spellEnd"/>
      <w:r w:rsidRPr="00485A0E">
        <w:rPr>
          <w:sz w:val="24"/>
          <w:lang w:val="es-ES"/>
        </w:rPr>
        <w:t xml:space="preserve"> be </w:t>
      </w:r>
      <w:proofErr w:type="spellStart"/>
      <w:r w:rsidRPr="00485A0E">
        <w:rPr>
          <w:sz w:val="24"/>
          <w:lang w:val="es-ES"/>
        </w:rPr>
        <w:t>offered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for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Defence</w:t>
      </w:r>
      <w:proofErr w:type="spellEnd"/>
      <w:r w:rsidRPr="00485A0E">
        <w:rPr>
          <w:sz w:val="24"/>
          <w:lang w:val="es-ES"/>
        </w:rPr>
        <w:t xml:space="preserve"> sector </w:t>
      </w:r>
      <w:proofErr w:type="spellStart"/>
      <w:r w:rsidRPr="00485A0E">
        <w:rPr>
          <w:sz w:val="24"/>
          <w:lang w:val="es-ES"/>
        </w:rPr>
        <w:t>that</w:t>
      </w:r>
      <w:proofErr w:type="spellEnd"/>
      <w:r w:rsidRPr="00485A0E">
        <w:rPr>
          <w:sz w:val="24"/>
          <w:lang w:val="es-ES"/>
        </w:rPr>
        <w:t xml:space="preserve"> combine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5G </w:t>
      </w:r>
      <w:proofErr w:type="spellStart"/>
      <w:r w:rsidRPr="00485A0E">
        <w:rPr>
          <w:sz w:val="24"/>
          <w:lang w:val="es-ES"/>
        </w:rPr>
        <w:t>connectivity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solutions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offered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by</w:t>
      </w:r>
      <w:proofErr w:type="spellEnd"/>
      <w:r w:rsidRPr="00485A0E">
        <w:rPr>
          <w:sz w:val="24"/>
          <w:lang w:val="es-ES"/>
        </w:rPr>
        <w:t xml:space="preserve"> Telefónica </w:t>
      </w:r>
      <w:proofErr w:type="spellStart"/>
      <w:r w:rsidRPr="00485A0E">
        <w:rPr>
          <w:sz w:val="24"/>
          <w:lang w:val="es-ES"/>
        </w:rPr>
        <w:t>with</w:t>
      </w:r>
      <w:proofErr w:type="spellEnd"/>
      <w:r w:rsidRPr="00485A0E">
        <w:rPr>
          <w:sz w:val="24"/>
          <w:lang w:val="es-ES"/>
        </w:rPr>
        <w:t xml:space="preserve"> Microsoft </w:t>
      </w:r>
      <w:proofErr w:type="spellStart"/>
      <w:r w:rsidRPr="00485A0E">
        <w:rPr>
          <w:sz w:val="24"/>
          <w:lang w:val="es-ES"/>
        </w:rPr>
        <w:t>cloud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services</w:t>
      </w:r>
      <w:proofErr w:type="spellEnd"/>
      <w:r w:rsidRPr="00485A0E">
        <w:rPr>
          <w:sz w:val="24"/>
          <w:lang w:val="es-ES"/>
        </w:rPr>
        <w:t xml:space="preserve">, </w:t>
      </w:r>
      <w:proofErr w:type="spellStart"/>
      <w:r w:rsidRPr="00485A0E">
        <w:rPr>
          <w:sz w:val="24"/>
          <w:lang w:val="es-ES"/>
        </w:rPr>
        <w:t>enabling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innovation</w:t>
      </w:r>
      <w:proofErr w:type="spellEnd"/>
      <w:r w:rsidRPr="00485A0E">
        <w:rPr>
          <w:sz w:val="24"/>
          <w:lang w:val="es-ES"/>
        </w:rPr>
        <w:t xml:space="preserve"> in </w:t>
      </w:r>
      <w:proofErr w:type="spellStart"/>
      <w:r w:rsidRPr="00485A0E">
        <w:rPr>
          <w:sz w:val="24"/>
          <w:lang w:val="es-ES"/>
        </w:rPr>
        <w:t>environments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with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high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security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compliance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requirements</w:t>
      </w:r>
      <w:proofErr w:type="spellEnd"/>
      <w:r w:rsidRPr="00485A0E">
        <w:rPr>
          <w:sz w:val="24"/>
          <w:lang w:val="es-ES"/>
        </w:rPr>
        <w:t>.</w:t>
      </w:r>
    </w:p>
    <w:p w:rsidR="00FF4AEA" w:rsidRPr="00FF4AEA" w:rsidRDefault="00FF4AEA" w:rsidP="00FF4AEA">
      <w:pPr>
        <w:pStyle w:val="PrrafoTelefnica"/>
        <w:rPr>
          <w:sz w:val="24"/>
          <w:lang w:val="es-ES"/>
        </w:rPr>
      </w:pPr>
    </w:p>
    <w:p w:rsidR="009D3C29" w:rsidRPr="00C35DE0" w:rsidRDefault="009D3C29" w:rsidP="00286433">
      <w:pPr>
        <w:pStyle w:val="PrrafoTelefnica"/>
        <w:rPr>
          <w:sz w:val="24"/>
          <w:lang w:val="es-ES"/>
        </w:rPr>
      </w:pPr>
    </w:p>
    <w:p w:rsidR="00F47443" w:rsidRDefault="007F5FDC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9D3C29">
        <w:rPr>
          <w:rStyle w:val="Textoennegrita"/>
          <w:rFonts w:asciiTheme="majorHAnsi" w:hAnsiTheme="majorHAnsi"/>
          <w:b/>
          <w:bCs/>
          <w:lang w:val="es-ES"/>
        </w:rPr>
        <w:t xml:space="preserve">A </w:t>
      </w:r>
      <w:proofErr w:type="spellStart"/>
      <w:r w:rsidRPr="009D3C29">
        <w:rPr>
          <w:rStyle w:val="Textoennegrita"/>
          <w:rFonts w:asciiTheme="majorHAnsi" w:hAnsiTheme="majorHAnsi"/>
          <w:b/>
          <w:bCs/>
          <w:lang w:val="es-ES"/>
        </w:rPr>
        <w:t>boost</w:t>
      </w:r>
      <w:proofErr w:type="spellEnd"/>
      <w:r w:rsidRPr="009D3C29">
        <w:rPr>
          <w:rStyle w:val="Textoennegrita"/>
          <w:rFonts w:asciiTheme="majorHAnsi" w:hAnsiTheme="majorHAnsi"/>
          <w:b/>
          <w:bCs/>
          <w:lang w:val="es-ES"/>
        </w:rPr>
        <w:t xml:space="preserve"> </w:t>
      </w:r>
      <w:r w:rsidR="00C964F7">
        <w:rPr>
          <w:rStyle w:val="Textoennegrita"/>
          <w:rFonts w:asciiTheme="majorHAnsi" w:hAnsiTheme="majorHAnsi"/>
          <w:b/>
          <w:bCs/>
          <w:lang w:val="es-ES"/>
        </w:rPr>
        <w:t xml:space="preserve">in </w:t>
      </w:r>
      <w:proofErr w:type="spellStart"/>
      <w:r w:rsidR="00C964F7">
        <w:rPr>
          <w:rStyle w:val="Textoennegrita"/>
          <w:rFonts w:asciiTheme="majorHAnsi" w:hAnsiTheme="majorHAnsi"/>
          <w:b/>
          <w:bCs/>
          <w:lang w:val="es-ES"/>
        </w:rPr>
        <w:t>the</w:t>
      </w:r>
      <w:proofErr w:type="spellEnd"/>
      <w:r w:rsidR="00C964F7">
        <w:rPr>
          <w:rStyle w:val="Textoennegrita"/>
          <w:rFonts w:asciiTheme="majorHAnsi" w:hAnsiTheme="majorHAnsi"/>
          <w:b/>
          <w:bCs/>
          <w:lang w:val="es-ES"/>
        </w:rPr>
        <w:t xml:space="preserve"> </w:t>
      </w:r>
      <w:proofErr w:type="spellStart"/>
      <w:r w:rsidRPr="009D3C29">
        <w:rPr>
          <w:rStyle w:val="Textoennegrita"/>
          <w:rFonts w:asciiTheme="majorHAnsi" w:hAnsiTheme="majorHAnsi"/>
          <w:b/>
          <w:bCs/>
          <w:lang w:val="es-ES"/>
        </w:rPr>
        <w:t>collaboration</w:t>
      </w:r>
      <w:proofErr w:type="spellEnd"/>
      <w:r w:rsidRPr="009D3C29">
        <w:rPr>
          <w:rStyle w:val="Textoennegrita"/>
          <w:rFonts w:asciiTheme="majorHAnsi" w:hAnsiTheme="majorHAnsi"/>
          <w:b/>
          <w:bCs/>
          <w:lang w:val="es-ES"/>
        </w:rPr>
        <w:t xml:space="preserve"> </w:t>
      </w:r>
      <w:proofErr w:type="spellStart"/>
      <w:r w:rsidRPr="009D3C29">
        <w:rPr>
          <w:rStyle w:val="Textoennegrita"/>
          <w:rFonts w:asciiTheme="majorHAnsi" w:hAnsiTheme="majorHAnsi"/>
          <w:b/>
          <w:bCs/>
          <w:lang w:val="es-ES"/>
        </w:rPr>
        <w:t>between</w:t>
      </w:r>
      <w:proofErr w:type="spellEnd"/>
      <w:r w:rsidRPr="009D3C29">
        <w:rPr>
          <w:rStyle w:val="Textoennegrita"/>
          <w:rFonts w:asciiTheme="majorHAnsi" w:hAnsiTheme="majorHAnsi"/>
          <w:b/>
          <w:bCs/>
          <w:lang w:val="es-ES"/>
        </w:rPr>
        <w:t xml:space="preserve"> Microsoft and Telefónica </w:t>
      </w:r>
      <w:proofErr w:type="spellStart"/>
      <w:r w:rsidR="002576DD">
        <w:rPr>
          <w:rStyle w:val="Textoennegrita"/>
          <w:rFonts w:asciiTheme="majorHAnsi" w:hAnsiTheme="majorHAnsi"/>
          <w:b/>
          <w:bCs/>
          <w:lang w:val="es-ES"/>
        </w:rPr>
        <w:t>Tech</w:t>
      </w:r>
      <w:proofErr w:type="spellEnd"/>
    </w:p>
    <w:p w:rsidR="009D3C29" w:rsidRDefault="00455EB4" w:rsidP="00455EB4">
      <w:pPr>
        <w:pStyle w:val="SubtituloTelefnica"/>
        <w:tabs>
          <w:tab w:val="clear" w:pos="3520"/>
          <w:tab w:val="left" w:pos="7515"/>
        </w:tabs>
        <w:rPr>
          <w:rStyle w:val="Textoennegrita"/>
          <w:rFonts w:asciiTheme="majorHAnsi" w:hAnsiTheme="majorHAnsi"/>
          <w:b/>
          <w:lang w:val="es-ES"/>
        </w:rPr>
      </w:pPr>
      <w:r>
        <w:rPr>
          <w:rStyle w:val="Textoennegrita"/>
          <w:rFonts w:asciiTheme="majorHAnsi" w:hAnsiTheme="majorHAnsi"/>
          <w:b/>
          <w:lang w:val="es-ES"/>
        </w:rPr>
        <w:tab/>
      </w:r>
    </w:p>
    <w:p w:rsidR="00B17DDC" w:rsidRDefault="00B17DDC" w:rsidP="00004F82">
      <w:pPr>
        <w:pStyle w:val="SubtituloTelefnica"/>
        <w:rPr>
          <w:rStyle w:val="Textoennegrita"/>
          <w:rFonts w:asciiTheme="majorHAnsi" w:hAnsiTheme="majorHAnsi"/>
          <w:b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proofErr w:type="spellStart"/>
      <w:r w:rsidRPr="00485A0E">
        <w:rPr>
          <w:sz w:val="24"/>
          <w:lang w:val="es-ES"/>
        </w:rPr>
        <w:t>All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these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services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will</w:t>
      </w:r>
      <w:proofErr w:type="spellEnd"/>
      <w:r w:rsidRPr="00485A0E">
        <w:rPr>
          <w:sz w:val="24"/>
          <w:lang w:val="es-ES"/>
        </w:rPr>
        <w:t xml:space="preserve"> be </w:t>
      </w:r>
      <w:proofErr w:type="spellStart"/>
      <w:r w:rsidRPr="00485A0E">
        <w:rPr>
          <w:sz w:val="24"/>
          <w:lang w:val="es-ES"/>
        </w:rPr>
        <w:t>implemented</w:t>
      </w:r>
      <w:proofErr w:type="spellEnd"/>
      <w:r w:rsidRPr="00485A0E">
        <w:rPr>
          <w:sz w:val="24"/>
          <w:lang w:val="es-ES"/>
        </w:rPr>
        <w:t xml:space="preserve"> in </w:t>
      </w:r>
      <w:proofErr w:type="spellStart"/>
      <w:r w:rsidRPr="00485A0E">
        <w:rPr>
          <w:sz w:val="24"/>
          <w:lang w:val="es-ES"/>
        </w:rPr>
        <w:t>Microsoft's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current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cloud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environments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will</w:t>
      </w:r>
      <w:proofErr w:type="spellEnd"/>
      <w:r w:rsidRPr="00485A0E">
        <w:rPr>
          <w:sz w:val="24"/>
          <w:lang w:val="es-ES"/>
        </w:rPr>
        <w:t xml:space="preserve"> be </w:t>
      </w:r>
      <w:proofErr w:type="spellStart"/>
      <w:r w:rsidRPr="00485A0E">
        <w:rPr>
          <w:sz w:val="24"/>
          <w:lang w:val="es-ES"/>
        </w:rPr>
        <w:t>complemented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by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upcoming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availability</w:t>
      </w:r>
      <w:proofErr w:type="spellEnd"/>
      <w:r w:rsidRPr="00485A0E">
        <w:rPr>
          <w:sz w:val="24"/>
          <w:lang w:val="es-ES"/>
        </w:rPr>
        <w:t xml:space="preserve"> of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new Cloud </w:t>
      </w:r>
      <w:proofErr w:type="spellStart"/>
      <w:r w:rsidRPr="00485A0E">
        <w:rPr>
          <w:sz w:val="24"/>
          <w:lang w:val="es-ES"/>
        </w:rPr>
        <w:t>Region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that</w:t>
      </w:r>
      <w:proofErr w:type="spellEnd"/>
      <w:r w:rsidRPr="00485A0E">
        <w:rPr>
          <w:sz w:val="24"/>
          <w:lang w:val="es-ES"/>
        </w:rPr>
        <w:t xml:space="preserve"> Microsoft </w:t>
      </w:r>
      <w:proofErr w:type="spellStart"/>
      <w:r w:rsidRPr="00485A0E">
        <w:rPr>
          <w:sz w:val="24"/>
          <w:lang w:val="es-ES"/>
        </w:rPr>
        <w:t>will</w:t>
      </w:r>
      <w:proofErr w:type="spellEnd"/>
      <w:r w:rsidRPr="00485A0E">
        <w:rPr>
          <w:sz w:val="24"/>
          <w:lang w:val="es-ES"/>
        </w:rPr>
        <w:t xml:space="preserve"> open in </w:t>
      </w:r>
      <w:proofErr w:type="spellStart"/>
      <w:r w:rsidRPr="00485A0E">
        <w:rPr>
          <w:sz w:val="24"/>
          <w:lang w:val="es-ES"/>
        </w:rPr>
        <w:t>Spain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that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will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take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advantage</w:t>
      </w:r>
      <w:proofErr w:type="spellEnd"/>
      <w:r w:rsidRPr="00485A0E">
        <w:rPr>
          <w:sz w:val="24"/>
          <w:lang w:val="es-ES"/>
        </w:rPr>
        <w:t xml:space="preserve"> of </w:t>
      </w:r>
      <w:proofErr w:type="spellStart"/>
      <w:r>
        <w:rPr>
          <w:sz w:val="24"/>
          <w:lang w:val="es-ES"/>
        </w:rPr>
        <w:t>Telefónica's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current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infrastructure</w:t>
      </w:r>
      <w:proofErr w:type="spellEnd"/>
      <w:r>
        <w:rPr>
          <w:sz w:val="24"/>
          <w:lang w:val="es-ES"/>
        </w:rPr>
        <w:t xml:space="preserve">, as </w:t>
      </w:r>
      <w:proofErr w:type="spellStart"/>
      <w:r>
        <w:rPr>
          <w:sz w:val="24"/>
          <w:lang w:val="es-ES"/>
        </w:rPr>
        <w:t>already</w:t>
      </w:r>
      <w:proofErr w:type="spellEnd"/>
      <w:r>
        <w:rPr>
          <w:sz w:val="24"/>
          <w:lang w:val="es-ES"/>
        </w:rPr>
        <w:t xml:space="preserve"> </w:t>
      </w:r>
      <w:hyperlink r:id="rId13" w:history="1">
        <w:proofErr w:type="spellStart"/>
        <w:r w:rsidRPr="00485A0E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announced</w:t>
        </w:r>
        <w:proofErr w:type="spellEnd"/>
        <w:r w:rsidRPr="00485A0E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 in </w:t>
        </w:r>
        <w:proofErr w:type="spellStart"/>
        <w:r w:rsidRPr="00485A0E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February</w:t>
        </w:r>
        <w:proofErr w:type="spellEnd"/>
        <w:r w:rsidRPr="00485A0E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 2020</w:t>
        </w:r>
      </w:hyperlink>
      <w:r w:rsidRPr="00625823"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  <w:t xml:space="preserve">. In </w:t>
      </w:r>
      <w:proofErr w:type="spellStart"/>
      <w:r w:rsidRPr="00625823"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  <w:t>this</w:t>
      </w:r>
      <w:proofErr w:type="spellEnd"/>
      <w:r w:rsidRPr="00625823"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  <w:t xml:space="preserve"> </w:t>
      </w:r>
      <w:proofErr w:type="spellStart"/>
      <w:r>
        <w:rPr>
          <w:sz w:val="24"/>
          <w:lang w:val="es-ES"/>
        </w:rPr>
        <w:t>way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they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strengthen</w:t>
      </w:r>
      <w:proofErr w:type="spellEnd"/>
      <w:r>
        <w:rPr>
          <w:sz w:val="24"/>
          <w:lang w:val="es-ES"/>
        </w:rPr>
        <w:t xml:space="preserve"> and </w:t>
      </w:r>
      <w:proofErr w:type="spellStart"/>
      <w:r w:rsidR="00824F6C">
        <w:rPr>
          <w:sz w:val="24"/>
          <w:lang w:val="es-ES"/>
        </w:rPr>
        <w:t>expand</w:t>
      </w:r>
      <w:proofErr w:type="spellEnd"/>
      <w:r w:rsidR="00824F6C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relationship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between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two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companies</w:t>
      </w:r>
      <w:proofErr w:type="spellEnd"/>
      <w:r>
        <w:rPr>
          <w:sz w:val="24"/>
          <w:lang w:val="es-ES"/>
        </w:rPr>
        <w:t xml:space="preserve"> </w:t>
      </w:r>
      <w:r w:rsidRPr="00485A0E">
        <w:rPr>
          <w:sz w:val="24"/>
          <w:lang w:val="es-ES"/>
        </w:rPr>
        <w:t xml:space="preserve">to </w:t>
      </w:r>
      <w:proofErr w:type="spellStart"/>
      <w:r w:rsidRPr="00485A0E">
        <w:rPr>
          <w:sz w:val="24"/>
          <w:lang w:val="es-ES"/>
        </w:rPr>
        <w:t>help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accelerate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digital </w:t>
      </w:r>
      <w:proofErr w:type="spellStart"/>
      <w:r w:rsidRPr="00485A0E">
        <w:rPr>
          <w:sz w:val="24"/>
          <w:lang w:val="es-ES"/>
        </w:rPr>
        <w:t>transformation</w:t>
      </w:r>
      <w:proofErr w:type="spellEnd"/>
      <w:r w:rsidRPr="00485A0E">
        <w:rPr>
          <w:sz w:val="24"/>
          <w:lang w:val="es-ES"/>
        </w:rPr>
        <w:t xml:space="preserve"> of </w:t>
      </w:r>
      <w:proofErr w:type="spellStart"/>
      <w:r w:rsidRPr="00485A0E">
        <w:rPr>
          <w:sz w:val="24"/>
          <w:lang w:val="es-ES"/>
        </w:rPr>
        <w:t>public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private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entities</w:t>
      </w:r>
      <w:proofErr w:type="spellEnd"/>
      <w:r w:rsidRPr="00485A0E">
        <w:rPr>
          <w:sz w:val="24"/>
          <w:lang w:val="es-ES"/>
        </w:rPr>
        <w:t xml:space="preserve"> of </w:t>
      </w:r>
      <w:proofErr w:type="spellStart"/>
      <w:r w:rsidRPr="00485A0E">
        <w:rPr>
          <w:sz w:val="24"/>
          <w:lang w:val="es-ES"/>
        </w:rPr>
        <w:t>all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sizes</w:t>
      </w:r>
      <w:proofErr w:type="spellEnd"/>
      <w:r w:rsidRPr="00485A0E">
        <w:rPr>
          <w:sz w:val="24"/>
          <w:lang w:val="es-ES"/>
        </w:rPr>
        <w:t xml:space="preserve">, </w:t>
      </w:r>
      <w:proofErr w:type="spellStart"/>
      <w:r w:rsidRPr="00485A0E">
        <w:rPr>
          <w:sz w:val="24"/>
          <w:lang w:val="es-ES"/>
        </w:rPr>
        <w:t>helping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them</w:t>
      </w:r>
      <w:proofErr w:type="spellEnd"/>
      <w:r w:rsidRPr="00485A0E">
        <w:rPr>
          <w:sz w:val="24"/>
          <w:lang w:val="es-ES"/>
        </w:rPr>
        <w:t xml:space="preserve"> to </w:t>
      </w:r>
      <w:proofErr w:type="spellStart"/>
      <w:r w:rsidRPr="00485A0E">
        <w:rPr>
          <w:sz w:val="24"/>
          <w:lang w:val="es-ES"/>
        </w:rPr>
        <w:t>innovate</w:t>
      </w:r>
      <w:proofErr w:type="spellEnd"/>
      <w:r w:rsidRPr="00485A0E">
        <w:rPr>
          <w:sz w:val="24"/>
          <w:lang w:val="es-ES"/>
        </w:rPr>
        <w:t xml:space="preserve">, </w:t>
      </w:r>
      <w:proofErr w:type="spellStart"/>
      <w:r w:rsidRPr="00485A0E">
        <w:rPr>
          <w:sz w:val="24"/>
          <w:lang w:val="es-ES"/>
        </w:rPr>
        <w:t>grow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migrate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their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businesses</w:t>
      </w:r>
      <w:proofErr w:type="spellEnd"/>
      <w:r w:rsidRPr="00485A0E">
        <w:rPr>
          <w:sz w:val="24"/>
          <w:lang w:val="es-ES"/>
        </w:rPr>
        <w:t xml:space="preserve"> to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cloud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securely</w:t>
      </w:r>
      <w:proofErr w:type="spellEnd"/>
      <w:r w:rsidRPr="00485A0E">
        <w:rPr>
          <w:sz w:val="24"/>
          <w:lang w:val="es-ES"/>
        </w:rPr>
        <w:t>.</w:t>
      </w:r>
    </w:p>
    <w:p w:rsidR="00485A0E" w:rsidRDefault="00485A0E" w:rsidP="00485A0E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 w:rsidRPr="00485A0E">
        <w:rPr>
          <w:sz w:val="24"/>
          <w:lang w:val="es-ES"/>
        </w:rPr>
        <w:t xml:space="preserve">José Cerdán, CEO of Telefónica </w:t>
      </w:r>
      <w:proofErr w:type="spellStart"/>
      <w:r w:rsidRPr="00485A0E">
        <w:rPr>
          <w:sz w:val="24"/>
          <w:lang w:val="es-ES"/>
        </w:rPr>
        <w:t>Tech</w:t>
      </w:r>
      <w:proofErr w:type="spellEnd"/>
      <w:r w:rsidRPr="00485A0E">
        <w:rPr>
          <w:sz w:val="24"/>
          <w:lang w:val="es-ES"/>
        </w:rPr>
        <w:t xml:space="preserve">, </w:t>
      </w:r>
      <w:proofErr w:type="spellStart"/>
      <w:r w:rsidRPr="00485A0E">
        <w:rPr>
          <w:sz w:val="24"/>
          <w:lang w:val="es-ES"/>
        </w:rPr>
        <w:t>said</w:t>
      </w:r>
      <w:proofErr w:type="spellEnd"/>
      <w:r w:rsidRPr="00485A0E">
        <w:rPr>
          <w:sz w:val="24"/>
          <w:lang w:val="es-ES"/>
        </w:rPr>
        <w:t xml:space="preserve">: </w:t>
      </w:r>
      <w:r>
        <w:rPr>
          <w:sz w:val="24"/>
          <w:lang w:val="es-ES"/>
        </w:rPr>
        <w:t>"</w:t>
      </w:r>
      <w:proofErr w:type="spellStart"/>
      <w:r w:rsidRPr="00485A0E">
        <w:rPr>
          <w:sz w:val="24"/>
          <w:lang w:val="es-ES"/>
        </w:rPr>
        <w:t>We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believe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that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="00824F6C" w:rsidRPr="00485A0E">
        <w:rPr>
          <w:sz w:val="24"/>
          <w:lang w:val="es-ES"/>
        </w:rPr>
        <w:t>alliance</w:t>
      </w:r>
      <w:proofErr w:type="spellEnd"/>
      <w:r w:rsidR="00824F6C"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between</w:t>
      </w:r>
      <w:proofErr w:type="spellEnd"/>
      <w:r w:rsidRPr="00485A0E">
        <w:rPr>
          <w:sz w:val="24"/>
          <w:lang w:val="es-ES"/>
        </w:rPr>
        <w:t xml:space="preserve"> Microsoft and Telefónica </w:t>
      </w:r>
      <w:proofErr w:type="spellStart"/>
      <w:r w:rsidRPr="00485A0E">
        <w:rPr>
          <w:sz w:val="24"/>
          <w:lang w:val="es-ES"/>
        </w:rPr>
        <w:t>is</w:t>
      </w:r>
      <w:proofErr w:type="spellEnd"/>
      <w:r w:rsidRPr="00485A0E">
        <w:rPr>
          <w:sz w:val="24"/>
          <w:lang w:val="es-ES"/>
        </w:rPr>
        <w:t xml:space="preserve"> a </w:t>
      </w:r>
      <w:proofErr w:type="spellStart"/>
      <w:r w:rsidRPr="00485A0E">
        <w:rPr>
          <w:sz w:val="24"/>
          <w:lang w:val="es-ES"/>
        </w:rPr>
        <w:t>giant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step</w:t>
      </w:r>
      <w:proofErr w:type="spellEnd"/>
      <w:r w:rsidRPr="00485A0E">
        <w:rPr>
          <w:sz w:val="24"/>
          <w:lang w:val="es-ES"/>
        </w:rPr>
        <w:t xml:space="preserve"> forward in </w:t>
      </w:r>
      <w:proofErr w:type="spellStart"/>
      <w:r w:rsidRPr="00485A0E">
        <w:rPr>
          <w:sz w:val="24"/>
          <w:lang w:val="es-ES"/>
        </w:rPr>
        <w:t>enabling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digital </w:t>
      </w:r>
      <w:proofErr w:type="spellStart"/>
      <w:r w:rsidRPr="00485A0E">
        <w:rPr>
          <w:sz w:val="24"/>
          <w:lang w:val="es-ES"/>
        </w:rPr>
        <w:t>transformation</w:t>
      </w:r>
      <w:proofErr w:type="spellEnd"/>
      <w:r w:rsidRPr="00485A0E">
        <w:rPr>
          <w:sz w:val="24"/>
          <w:lang w:val="es-ES"/>
        </w:rPr>
        <w:t xml:space="preserve"> of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public</w:t>
      </w:r>
      <w:proofErr w:type="spellEnd"/>
      <w:r w:rsidRPr="00485A0E">
        <w:rPr>
          <w:sz w:val="24"/>
          <w:lang w:val="es-ES"/>
        </w:rPr>
        <w:t xml:space="preserve"> sector and</w:t>
      </w:r>
      <w:r w:rsidR="00824F6C">
        <w:rPr>
          <w:sz w:val="24"/>
          <w:lang w:val="es-ES"/>
        </w:rPr>
        <w:t xml:space="preserve">, </w:t>
      </w:r>
      <w:r w:rsidRPr="00485A0E">
        <w:rPr>
          <w:sz w:val="24"/>
          <w:lang w:val="es-ES"/>
        </w:rPr>
        <w:t>in general</w:t>
      </w:r>
      <w:r w:rsidR="00824F6C">
        <w:rPr>
          <w:sz w:val="24"/>
          <w:lang w:val="es-ES"/>
        </w:rPr>
        <w:t xml:space="preserve">, </w:t>
      </w:r>
      <w:r w:rsidRPr="00485A0E">
        <w:rPr>
          <w:sz w:val="24"/>
          <w:lang w:val="es-ES"/>
        </w:rPr>
        <w:t xml:space="preserve">of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country.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combination</w:t>
      </w:r>
      <w:proofErr w:type="spellEnd"/>
      <w:r w:rsidRPr="00485A0E">
        <w:rPr>
          <w:sz w:val="24"/>
          <w:lang w:val="es-ES"/>
        </w:rPr>
        <w:t xml:space="preserve"> of </w:t>
      </w:r>
      <w:proofErr w:type="spellStart"/>
      <w:r w:rsidRPr="00485A0E">
        <w:rPr>
          <w:sz w:val="24"/>
          <w:lang w:val="es-ES"/>
        </w:rPr>
        <w:t>Microsoft's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technology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with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Telefónica's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service</w:t>
      </w:r>
      <w:proofErr w:type="spellEnd"/>
      <w:r w:rsidRPr="00485A0E">
        <w:rPr>
          <w:sz w:val="24"/>
          <w:lang w:val="es-ES"/>
        </w:rPr>
        <w:t xml:space="preserve">, </w:t>
      </w:r>
      <w:proofErr w:type="spellStart"/>
      <w:r w:rsidRPr="00485A0E">
        <w:rPr>
          <w:sz w:val="24"/>
          <w:lang w:val="es-ES"/>
        </w:rPr>
        <w:t>management</w:t>
      </w:r>
      <w:proofErr w:type="spellEnd"/>
      <w:r w:rsidRPr="00485A0E">
        <w:rPr>
          <w:sz w:val="24"/>
          <w:lang w:val="es-ES"/>
        </w:rPr>
        <w:t xml:space="preserve"> and control </w:t>
      </w:r>
      <w:proofErr w:type="spellStart"/>
      <w:r w:rsidRPr="00485A0E">
        <w:rPr>
          <w:sz w:val="24"/>
          <w:lang w:val="es-ES"/>
        </w:rPr>
        <w:t>capabilities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guarantees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both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sovereignty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privacy</w:t>
      </w:r>
      <w:proofErr w:type="spellEnd"/>
      <w:r w:rsidRPr="00485A0E">
        <w:rPr>
          <w:sz w:val="24"/>
          <w:lang w:val="es-ES"/>
        </w:rPr>
        <w:t xml:space="preserve"> as </w:t>
      </w:r>
      <w:proofErr w:type="spellStart"/>
      <w:r w:rsidRPr="00485A0E">
        <w:rPr>
          <w:sz w:val="24"/>
          <w:lang w:val="es-ES"/>
        </w:rPr>
        <w:t>well</w:t>
      </w:r>
      <w:proofErr w:type="spellEnd"/>
      <w:r w:rsidRPr="00485A0E">
        <w:rPr>
          <w:sz w:val="24"/>
          <w:lang w:val="es-ES"/>
        </w:rPr>
        <w:t xml:space="preserve"> as </w:t>
      </w:r>
      <w:proofErr w:type="spellStart"/>
      <w:r w:rsidRPr="00485A0E">
        <w:rPr>
          <w:sz w:val="24"/>
          <w:lang w:val="es-ES"/>
        </w:rPr>
        <w:t>scalability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evolution</w:t>
      </w:r>
      <w:proofErr w:type="spellEnd"/>
      <w:r w:rsidRPr="00485A0E">
        <w:rPr>
          <w:sz w:val="24"/>
          <w:lang w:val="es-ES"/>
        </w:rPr>
        <w:t xml:space="preserve"> of </w:t>
      </w:r>
      <w:proofErr w:type="spellStart"/>
      <w:r w:rsidRPr="00485A0E">
        <w:rPr>
          <w:sz w:val="24"/>
          <w:lang w:val="es-ES"/>
        </w:rPr>
        <w:t>infrastructures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citizen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services</w:t>
      </w:r>
      <w:proofErr w:type="spellEnd"/>
      <w:r w:rsidRPr="00485A0E">
        <w:rPr>
          <w:sz w:val="24"/>
          <w:lang w:val="es-ES"/>
        </w:rPr>
        <w:t xml:space="preserve">, </w:t>
      </w:r>
      <w:proofErr w:type="spellStart"/>
      <w:r w:rsidRPr="00485A0E">
        <w:rPr>
          <w:sz w:val="24"/>
          <w:lang w:val="es-ES"/>
        </w:rPr>
        <w:t>all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wi</w:t>
      </w:r>
      <w:r w:rsidR="00A2579A">
        <w:rPr>
          <w:sz w:val="24"/>
          <w:lang w:val="es-ES"/>
        </w:rPr>
        <w:t>th</w:t>
      </w:r>
      <w:proofErr w:type="spellEnd"/>
      <w:r w:rsidR="00A2579A">
        <w:rPr>
          <w:sz w:val="24"/>
          <w:lang w:val="es-ES"/>
        </w:rPr>
        <w:t xml:space="preserve"> </w:t>
      </w:r>
      <w:proofErr w:type="spellStart"/>
      <w:r w:rsidR="00A2579A">
        <w:rPr>
          <w:sz w:val="24"/>
          <w:lang w:val="es-ES"/>
        </w:rPr>
        <w:t>the</w:t>
      </w:r>
      <w:proofErr w:type="spellEnd"/>
      <w:r w:rsidR="00A2579A">
        <w:rPr>
          <w:sz w:val="24"/>
          <w:lang w:val="es-ES"/>
        </w:rPr>
        <w:t xml:space="preserve"> </w:t>
      </w:r>
      <w:proofErr w:type="spellStart"/>
      <w:r w:rsidR="00A2579A">
        <w:rPr>
          <w:sz w:val="24"/>
          <w:lang w:val="es-ES"/>
        </w:rPr>
        <w:t>highest</w:t>
      </w:r>
      <w:proofErr w:type="spellEnd"/>
      <w:r w:rsidR="00A2579A">
        <w:rPr>
          <w:sz w:val="24"/>
          <w:lang w:val="es-ES"/>
        </w:rPr>
        <w:t xml:space="preserve"> </w:t>
      </w:r>
      <w:proofErr w:type="spellStart"/>
      <w:r w:rsidR="00A2579A">
        <w:rPr>
          <w:sz w:val="24"/>
          <w:lang w:val="es-ES"/>
        </w:rPr>
        <w:t>level</w:t>
      </w:r>
      <w:proofErr w:type="spellEnd"/>
      <w:r w:rsidR="00A2579A">
        <w:rPr>
          <w:sz w:val="24"/>
          <w:lang w:val="es-ES"/>
        </w:rPr>
        <w:t xml:space="preserve"> of </w:t>
      </w:r>
      <w:proofErr w:type="spellStart"/>
      <w:r w:rsidR="00A2579A">
        <w:rPr>
          <w:sz w:val="24"/>
          <w:lang w:val="es-ES"/>
        </w:rPr>
        <w:t>quality</w:t>
      </w:r>
      <w:proofErr w:type="spellEnd"/>
      <w:r w:rsidR="00A2579A">
        <w:rPr>
          <w:sz w:val="24"/>
          <w:lang w:val="es-ES"/>
        </w:rPr>
        <w:t>”.</w:t>
      </w:r>
    </w:p>
    <w:p w:rsidR="00485A0E" w:rsidRDefault="00485A0E" w:rsidP="00485A0E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 w:rsidRPr="00485A0E">
        <w:rPr>
          <w:sz w:val="24"/>
          <w:lang w:val="es-ES"/>
        </w:rPr>
        <w:t xml:space="preserve">Alberto Granados, </w:t>
      </w:r>
      <w:proofErr w:type="spellStart"/>
      <w:r w:rsidRPr="00485A0E">
        <w:rPr>
          <w:sz w:val="24"/>
          <w:lang w:val="es-ES"/>
        </w:rPr>
        <w:t>president</w:t>
      </w:r>
      <w:proofErr w:type="spellEnd"/>
      <w:r w:rsidRPr="00485A0E">
        <w:rPr>
          <w:sz w:val="24"/>
          <w:lang w:val="es-ES"/>
        </w:rPr>
        <w:t xml:space="preserve"> of Microsoft </w:t>
      </w:r>
      <w:proofErr w:type="spellStart"/>
      <w:r w:rsidRPr="00485A0E">
        <w:rPr>
          <w:sz w:val="24"/>
          <w:lang w:val="es-ES"/>
        </w:rPr>
        <w:t>Spain</w:t>
      </w:r>
      <w:proofErr w:type="spellEnd"/>
      <w:r w:rsidRPr="00485A0E">
        <w:rPr>
          <w:sz w:val="24"/>
          <w:lang w:val="es-ES"/>
        </w:rPr>
        <w:t xml:space="preserve">, </w:t>
      </w:r>
      <w:proofErr w:type="spellStart"/>
      <w:r w:rsidRPr="00485A0E">
        <w:rPr>
          <w:sz w:val="24"/>
          <w:lang w:val="es-ES"/>
        </w:rPr>
        <w:t>remarked</w:t>
      </w:r>
      <w:proofErr w:type="spellEnd"/>
      <w:r w:rsidRPr="00485A0E">
        <w:rPr>
          <w:sz w:val="24"/>
          <w:lang w:val="es-ES"/>
        </w:rPr>
        <w:t xml:space="preserve">: "At Microsoft </w:t>
      </w:r>
      <w:proofErr w:type="spellStart"/>
      <w:r w:rsidRPr="00485A0E">
        <w:rPr>
          <w:sz w:val="24"/>
          <w:lang w:val="es-ES"/>
        </w:rPr>
        <w:t>we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have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long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demonstrated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our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commitment</w:t>
      </w:r>
      <w:proofErr w:type="spellEnd"/>
      <w:r w:rsidRPr="00485A0E">
        <w:rPr>
          <w:sz w:val="24"/>
          <w:lang w:val="es-ES"/>
        </w:rPr>
        <w:t xml:space="preserve"> to meeting and </w:t>
      </w:r>
      <w:proofErr w:type="spellStart"/>
      <w:r w:rsidRPr="00485A0E">
        <w:rPr>
          <w:sz w:val="24"/>
          <w:lang w:val="es-ES"/>
        </w:rPr>
        <w:t>exceeding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data </w:t>
      </w:r>
      <w:proofErr w:type="spellStart"/>
      <w:r w:rsidRPr="00485A0E">
        <w:rPr>
          <w:sz w:val="24"/>
          <w:lang w:val="es-ES"/>
        </w:rPr>
        <w:t>protection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requirements</w:t>
      </w:r>
      <w:proofErr w:type="spellEnd"/>
      <w:r w:rsidRPr="00485A0E">
        <w:rPr>
          <w:sz w:val="24"/>
          <w:lang w:val="es-ES"/>
        </w:rPr>
        <w:t xml:space="preserve"> of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European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Union</w:t>
      </w:r>
      <w:proofErr w:type="spellEnd"/>
      <w:r w:rsidRPr="00485A0E">
        <w:rPr>
          <w:sz w:val="24"/>
          <w:lang w:val="es-ES"/>
        </w:rPr>
        <w:t xml:space="preserve">. </w:t>
      </w:r>
      <w:proofErr w:type="spellStart"/>
      <w:r w:rsidRPr="00485A0E">
        <w:rPr>
          <w:sz w:val="24"/>
          <w:lang w:val="es-ES"/>
        </w:rPr>
        <w:t>This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joint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value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proposition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with</w:t>
      </w:r>
      <w:proofErr w:type="spellEnd"/>
      <w:r w:rsidRPr="00485A0E">
        <w:rPr>
          <w:sz w:val="24"/>
          <w:lang w:val="es-ES"/>
        </w:rPr>
        <w:t xml:space="preserve"> Telefónica to </w:t>
      </w:r>
      <w:proofErr w:type="spellStart"/>
      <w:r w:rsidRPr="00485A0E">
        <w:rPr>
          <w:sz w:val="24"/>
          <w:lang w:val="es-ES"/>
        </w:rPr>
        <w:t>provide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confidential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hybrid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cloud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solutions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responds</w:t>
      </w:r>
      <w:proofErr w:type="spellEnd"/>
      <w:r w:rsidRPr="00485A0E">
        <w:rPr>
          <w:sz w:val="24"/>
          <w:lang w:val="es-ES"/>
        </w:rPr>
        <w:t xml:space="preserve"> to </w:t>
      </w:r>
      <w:proofErr w:type="spellStart"/>
      <w:r w:rsidRPr="00485A0E">
        <w:rPr>
          <w:sz w:val="24"/>
          <w:lang w:val="es-ES"/>
        </w:rPr>
        <w:t>the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needs</w:t>
      </w:r>
      <w:proofErr w:type="spellEnd"/>
      <w:r w:rsidRPr="00485A0E">
        <w:rPr>
          <w:sz w:val="24"/>
          <w:lang w:val="es-ES"/>
        </w:rPr>
        <w:t xml:space="preserve"> of digital </w:t>
      </w:r>
      <w:proofErr w:type="spellStart"/>
      <w:r w:rsidRPr="00485A0E">
        <w:rPr>
          <w:sz w:val="24"/>
          <w:lang w:val="es-ES"/>
        </w:rPr>
        <w:t>sovereignty</w:t>
      </w:r>
      <w:proofErr w:type="spellEnd"/>
      <w:r w:rsidRPr="00485A0E">
        <w:rPr>
          <w:sz w:val="24"/>
          <w:lang w:val="es-ES"/>
        </w:rPr>
        <w:t xml:space="preserve"> and </w:t>
      </w:r>
      <w:proofErr w:type="spellStart"/>
      <w:r w:rsidRPr="00485A0E">
        <w:rPr>
          <w:sz w:val="24"/>
          <w:lang w:val="es-ES"/>
        </w:rPr>
        <w:t>demonstrates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that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we</w:t>
      </w:r>
      <w:proofErr w:type="spellEnd"/>
      <w:r w:rsidRPr="00485A0E">
        <w:rPr>
          <w:sz w:val="24"/>
          <w:lang w:val="es-ES"/>
        </w:rPr>
        <w:t xml:space="preserve"> </w:t>
      </w:r>
      <w:proofErr w:type="spellStart"/>
      <w:r w:rsidRPr="00485A0E">
        <w:rPr>
          <w:sz w:val="24"/>
          <w:lang w:val="es-ES"/>
        </w:rPr>
        <w:t>continue</w:t>
      </w:r>
      <w:proofErr w:type="spellEnd"/>
      <w:r w:rsidRPr="00485A0E">
        <w:rPr>
          <w:sz w:val="24"/>
          <w:lang w:val="es-ES"/>
        </w:rPr>
        <w:t xml:space="preserve"> to </w:t>
      </w:r>
      <w:proofErr w:type="spellStart"/>
      <w:r>
        <w:rPr>
          <w:sz w:val="24"/>
          <w:lang w:val="es-ES"/>
        </w:rPr>
        <w:t>make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progress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on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this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commitment</w:t>
      </w:r>
      <w:proofErr w:type="spellEnd"/>
      <w:r>
        <w:rPr>
          <w:sz w:val="24"/>
          <w:lang w:val="es-ES"/>
        </w:rPr>
        <w:t>.</w:t>
      </w:r>
    </w:p>
    <w:p w:rsidR="00A2579A" w:rsidRDefault="00A2579A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 w:rsidRPr="007143CB">
        <w:rPr>
          <w:sz w:val="24"/>
          <w:lang w:val="es-ES"/>
        </w:rPr>
        <w:t xml:space="preserve">Microsoft </w:t>
      </w:r>
      <w:proofErr w:type="spellStart"/>
      <w:r w:rsidRPr="007143CB">
        <w:rPr>
          <w:sz w:val="24"/>
          <w:lang w:val="es-ES"/>
        </w:rPr>
        <w:t>was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first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hyperscale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cloud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provider</w:t>
      </w:r>
      <w:proofErr w:type="spellEnd"/>
      <w:r w:rsidRPr="007143CB">
        <w:rPr>
          <w:sz w:val="24"/>
          <w:lang w:val="es-ES"/>
        </w:rPr>
        <w:t xml:space="preserve"> to be </w:t>
      </w:r>
      <w:proofErr w:type="spellStart"/>
      <w:r w:rsidRPr="007143CB">
        <w:rPr>
          <w:sz w:val="24"/>
          <w:lang w:val="es-ES"/>
        </w:rPr>
        <w:t>certified</w:t>
      </w:r>
      <w:proofErr w:type="spellEnd"/>
      <w:r w:rsidRPr="007143CB">
        <w:rPr>
          <w:sz w:val="24"/>
          <w:lang w:val="es-ES"/>
        </w:rPr>
        <w:t xml:space="preserve"> as </w:t>
      </w:r>
      <w:proofErr w:type="spellStart"/>
      <w:r w:rsidRPr="007143CB">
        <w:rPr>
          <w:sz w:val="24"/>
          <w:lang w:val="es-ES"/>
        </w:rPr>
        <w:t>compliant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with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high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level</w:t>
      </w:r>
      <w:proofErr w:type="spellEnd"/>
      <w:r w:rsidRPr="007143CB">
        <w:rPr>
          <w:sz w:val="24"/>
          <w:lang w:val="es-ES"/>
        </w:rPr>
        <w:t xml:space="preserve"> of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National</w:t>
      </w:r>
      <w:proofErr w:type="spellEnd"/>
      <w:r w:rsidRPr="007143CB">
        <w:rPr>
          <w:sz w:val="24"/>
          <w:lang w:val="es-ES"/>
        </w:rPr>
        <w:t xml:space="preserve"> Security </w:t>
      </w:r>
      <w:proofErr w:type="spellStart"/>
      <w:r w:rsidRPr="007143CB">
        <w:rPr>
          <w:sz w:val="24"/>
          <w:lang w:val="es-ES"/>
        </w:rPr>
        <w:t>Scheme</w:t>
      </w:r>
      <w:proofErr w:type="spellEnd"/>
      <w:r w:rsidRPr="007143CB">
        <w:rPr>
          <w:sz w:val="24"/>
          <w:lang w:val="es-ES"/>
        </w:rPr>
        <w:t xml:space="preserve"> in 2016</w:t>
      </w:r>
      <w:r w:rsidR="0061180E">
        <w:rPr>
          <w:sz w:val="24"/>
          <w:lang w:val="es-ES"/>
        </w:rPr>
        <w:t xml:space="preserve">, </w:t>
      </w:r>
      <w:proofErr w:type="spellStart"/>
      <w:r w:rsidR="00824F6C">
        <w:rPr>
          <w:sz w:val="24"/>
          <w:lang w:val="es-ES"/>
        </w:rPr>
        <w:t>demonstrating</w:t>
      </w:r>
      <w:proofErr w:type="spellEnd"/>
      <w:r w:rsidR="00824F6C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company's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commitment</w:t>
      </w:r>
      <w:proofErr w:type="spellEnd"/>
      <w:r w:rsidRPr="007143CB">
        <w:rPr>
          <w:sz w:val="24"/>
          <w:lang w:val="es-ES"/>
        </w:rPr>
        <w:t xml:space="preserve"> to </w:t>
      </w:r>
      <w:proofErr w:type="spellStart"/>
      <w:r w:rsidRPr="007143CB">
        <w:rPr>
          <w:sz w:val="24"/>
          <w:lang w:val="es-ES"/>
        </w:rPr>
        <w:t>delivering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cloud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products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with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highest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security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standards</w:t>
      </w:r>
      <w:proofErr w:type="spellEnd"/>
      <w:r w:rsidRPr="007143CB">
        <w:rPr>
          <w:sz w:val="24"/>
          <w:lang w:val="es-ES"/>
        </w:rPr>
        <w:t xml:space="preserve">. </w:t>
      </w:r>
      <w:proofErr w:type="spellStart"/>
      <w:r w:rsidRPr="007143CB">
        <w:rPr>
          <w:sz w:val="24"/>
          <w:lang w:val="es-ES"/>
        </w:rPr>
        <w:t>This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proofErr w:type="gramStart"/>
      <w:r w:rsidRPr="007143CB">
        <w:rPr>
          <w:sz w:val="24"/>
          <w:lang w:val="es-ES"/>
        </w:rPr>
        <w:t>certification</w:t>
      </w:r>
      <w:proofErr w:type="spellEnd"/>
      <w:proofErr w:type="gram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is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available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for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all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three</w:t>
      </w:r>
      <w:proofErr w:type="spellEnd"/>
      <w:r w:rsidRPr="007143CB">
        <w:rPr>
          <w:sz w:val="24"/>
          <w:lang w:val="es-ES"/>
        </w:rPr>
        <w:t xml:space="preserve"> Microsoft </w:t>
      </w:r>
      <w:proofErr w:type="spellStart"/>
      <w:r w:rsidRPr="007143CB">
        <w:rPr>
          <w:sz w:val="24"/>
          <w:lang w:val="es-ES"/>
        </w:rPr>
        <w:t>public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clouds</w:t>
      </w:r>
      <w:proofErr w:type="spellEnd"/>
      <w:r w:rsidRPr="007143CB">
        <w:rPr>
          <w:sz w:val="24"/>
          <w:lang w:val="es-ES"/>
        </w:rPr>
        <w:t xml:space="preserve">: Microsoft </w:t>
      </w:r>
      <w:proofErr w:type="spellStart"/>
      <w:r w:rsidRPr="007143CB">
        <w:rPr>
          <w:sz w:val="24"/>
          <w:lang w:val="es-ES"/>
        </w:rPr>
        <w:t>Azure</w:t>
      </w:r>
      <w:proofErr w:type="spellEnd"/>
      <w:r w:rsidRPr="007143CB">
        <w:rPr>
          <w:sz w:val="24"/>
          <w:lang w:val="es-ES"/>
        </w:rPr>
        <w:t xml:space="preserve">, Microsoft 365 and Dynamics 365. </w:t>
      </w:r>
      <w:proofErr w:type="spellStart"/>
      <w:r w:rsidRPr="007143CB">
        <w:rPr>
          <w:sz w:val="24"/>
          <w:lang w:val="es-ES"/>
        </w:rPr>
        <w:t>It</w:t>
      </w:r>
      <w:proofErr w:type="spellEnd"/>
      <w:r w:rsidRPr="007143CB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has </w:t>
      </w:r>
      <w:proofErr w:type="spellStart"/>
      <w:r>
        <w:rPr>
          <w:sz w:val="24"/>
          <w:lang w:val="es-ES"/>
        </w:rPr>
        <w:t>also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been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first</w:t>
      </w:r>
      <w:proofErr w:type="spellEnd"/>
      <w:r>
        <w:rPr>
          <w:sz w:val="24"/>
          <w:lang w:val="es-ES"/>
        </w:rPr>
        <w:t xml:space="preserve"> </w:t>
      </w:r>
      <w:r w:rsidRPr="007143CB">
        <w:rPr>
          <w:sz w:val="24"/>
          <w:lang w:val="es-ES"/>
        </w:rPr>
        <w:t xml:space="preserve">to </w:t>
      </w:r>
      <w:proofErr w:type="spellStart"/>
      <w:r w:rsidRPr="007143CB">
        <w:rPr>
          <w:sz w:val="24"/>
          <w:lang w:val="es-ES"/>
        </w:rPr>
        <w:t>provide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Confidential</w:t>
      </w:r>
      <w:proofErr w:type="spellEnd"/>
      <w:r w:rsidRPr="007143CB">
        <w:rPr>
          <w:sz w:val="24"/>
          <w:lang w:val="es-ES"/>
        </w:rPr>
        <w:t xml:space="preserve"> Computing </w:t>
      </w:r>
      <w:proofErr w:type="spellStart"/>
      <w:r w:rsidRPr="007143CB">
        <w:rPr>
          <w:sz w:val="24"/>
          <w:lang w:val="es-ES"/>
        </w:rPr>
        <w:lastRenderedPageBreak/>
        <w:t>services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working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with</w:t>
      </w:r>
      <w:proofErr w:type="spellEnd"/>
      <w:r w:rsidRPr="007143CB">
        <w:rPr>
          <w:sz w:val="24"/>
          <w:lang w:val="es-ES"/>
        </w:rPr>
        <w:t xml:space="preserve"> Intel and AMD. </w:t>
      </w:r>
      <w:proofErr w:type="spellStart"/>
      <w:r w:rsidRPr="007143CB">
        <w:rPr>
          <w:sz w:val="24"/>
          <w:lang w:val="es-ES"/>
        </w:rPr>
        <w:t>These</w:t>
      </w:r>
      <w:proofErr w:type="spellEnd"/>
      <w:r w:rsidRPr="007143CB">
        <w:rPr>
          <w:sz w:val="24"/>
          <w:lang w:val="es-ES"/>
        </w:rPr>
        <w:t xml:space="preserve"> Microsoft </w:t>
      </w:r>
      <w:proofErr w:type="spellStart"/>
      <w:r w:rsidRPr="007143CB">
        <w:rPr>
          <w:sz w:val="24"/>
          <w:lang w:val="es-ES"/>
        </w:rPr>
        <w:t>cloud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services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add</w:t>
      </w:r>
      <w:proofErr w:type="spellEnd"/>
      <w:r w:rsidRPr="007143CB">
        <w:rPr>
          <w:sz w:val="24"/>
          <w:lang w:val="es-ES"/>
        </w:rPr>
        <w:t xml:space="preserve"> to </w:t>
      </w:r>
      <w:proofErr w:type="spellStart"/>
      <w:r w:rsidRPr="007143CB">
        <w:rPr>
          <w:sz w:val="24"/>
          <w:lang w:val="es-ES"/>
        </w:rPr>
        <w:t>existing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protections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for</w:t>
      </w:r>
      <w:proofErr w:type="spellEnd"/>
      <w:r w:rsidRPr="007143CB">
        <w:rPr>
          <w:sz w:val="24"/>
          <w:lang w:val="es-ES"/>
        </w:rPr>
        <w:t xml:space="preserve"> data in </w:t>
      </w:r>
      <w:proofErr w:type="spellStart"/>
      <w:r w:rsidRPr="007143CB">
        <w:rPr>
          <w:sz w:val="24"/>
          <w:lang w:val="es-ES"/>
        </w:rPr>
        <w:t>transit</w:t>
      </w:r>
      <w:proofErr w:type="spellEnd"/>
      <w:r w:rsidRPr="007143CB">
        <w:rPr>
          <w:sz w:val="24"/>
          <w:lang w:val="es-ES"/>
        </w:rPr>
        <w:t xml:space="preserve"> and at </w:t>
      </w:r>
      <w:proofErr w:type="spellStart"/>
      <w:r w:rsidRPr="007143CB">
        <w:rPr>
          <w:sz w:val="24"/>
          <w:lang w:val="es-ES"/>
        </w:rPr>
        <w:t>rest</w:t>
      </w:r>
      <w:proofErr w:type="spellEnd"/>
      <w:r w:rsidRPr="007143CB">
        <w:rPr>
          <w:sz w:val="24"/>
          <w:lang w:val="es-ES"/>
        </w:rPr>
        <w:t xml:space="preserve">, </w:t>
      </w:r>
      <w:proofErr w:type="spellStart"/>
      <w:r w:rsidRPr="007143CB">
        <w:rPr>
          <w:sz w:val="24"/>
          <w:lang w:val="es-ES"/>
        </w:rPr>
        <w:t>protection</w:t>
      </w:r>
      <w:proofErr w:type="spellEnd"/>
      <w:r w:rsidRPr="007143CB">
        <w:rPr>
          <w:sz w:val="24"/>
          <w:lang w:val="es-ES"/>
        </w:rPr>
        <w:t xml:space="preserve"> </w:t>
      </w:r>
      <w:r w:rsidRPr="007143CB" w:rsidDel="00183C11">
        <w:rPr>
          <w:sz w:val="24"/>
          <w:lang w:val="es-ES"/>
        </w:rPr>
        <w:t xml:space="preserve">in </w:t>
      </w:r>
      <w:r w:rsidRPr="007143CB">
        <w:rPr>
          <w:sz w:val="24"/>
          <w:lang w:val="es-ES"/>
        </w:rPr>
        <w:t xml:space="preserve">use, </w:t>
      </w:r>
      <w:proofErr w:type="spellStart"/>
      <w:r w:rsidRPr="007143CB">
        <w:rPr>
          <w:sz w:val="24"/>
          <w:lang w:val="es-ES"/>
        </w:rPr>
        <w:t>which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ensures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maximum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privacy</w:t>
      </w:r>
      <w:proofErr w:type="spellEnd"/>
      <w:r w:rsidRPr="007143CB">
        <w:rPr>
          <w:sz w:val="24"/>
          <w:lang w:val="es-ES"/>
        </w:rPr>
        <w:t xml:space="preserve">. In </w:t>
      </w:r>
      <w:proofErr w:type="spellStart"/>
      <w:r w:rsidRPr="007143CB">
        <w:rPr>
          <w:sz w:val="24"/>
          <w:lang w:val="es-ES"/>
        </w:rPr>
        <w:t>addition</w:t>
      </w:r>
      <w:proofErr w:type="spellEnd"/>
      <w:r w:rsidRPr="007143CB">
        <w:rPr>
          <w:sz w:val="24"/>
          <w:lang w:val="es-ES"/>
        </w:rPr>
        <w:t xml:space="preserve">,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company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offers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advanced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encryption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services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that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complement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base </w:t>
      </w:r>
      <w:proofErr w:type="spellStart"/>
      <w:r w:rsidRPr="007143CB">
        <w:rPr>
          <w:sz w:val="24"/>
          <w:lang w:val="es-ES"/>
        </w:rPr>
        <w:t>encryption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measures</w:t>
      </w:r>
      <w:proofErr w:type="spellEnd"/>
      <w:r w:rsidRPr="007143CB">
        <w:rPr>
          <w:sz w:val="24"/>
          <w:lang w:val="es-ES"/>
        </w:rPr>
        <w:t xml:space="preserve">, </w:t>
      </w:r>
      <w:proofErr w:type="spellStart"/>
      <w:r w:rsidRPr="007143CB">
        <w:rPr>
          <w:sz w:val="24"/>
          <w:lang w:val="es-ES"/>
        </w:rPr>
        <w:t>allowing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implementation</w:t>
      </w:r>
      <w:proofErr w:type="spellEnd"/>
      <w:r w:rsidRPr="007143CB">
        <w:rPr>
          <w:sz w:val="24"/>
          <w:lang w:val="es-ES"/>
        </w:rPr>
        <w:t xml:space="preserve"> of </w:t>
      </w:r>
      <w:proofErr w:type="spellStart"/>
      <w:r w:rsidRPr="007143CB">
        <w:rPr>
          <w:sz w:val="24"/>
          <w:lang w:val="es-ES"/>
        </w:rPr>
        <w:t>encryption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systems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using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keys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provided</w:t>
      </w:r>
      <w:proofErr w:type="spellEnd"/>
      <w:r w:rsidRPr="007143CB">
        <w:rPr>
          <w:sz w:val="24"/>
          <w:lang w:val="es-ES"/>
        </w:rPr>
        <w:t xml:space="preserve"> and </w:t>
      </w:r>
      <w:proofErr w:type="spellStart"/>
      <w:r w:rsidRPr="007143CB">
        <w:rPr>
          <w:sz w:val="24"/>
          <w:lang w:val="es-ES"/>
        </w:rPr>
        <w:t>managed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by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the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customer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or</w:t>
      </w:r>
      <w:proofErr w:type="spellEnd"/>
      <w:r w:rsidRPr="007143CB">
        <w:rPr>
          <w:sz w:val="24"/>
          <w:lang w:val="es-ES"/>
        </w:rPr>
        <w:t xml:space="preserve"> a </w:t>
      </w:r>
      <w:proofErr w:type="spellStart"/>
      <w:r w:rsidRPr="007143CB">
        <w:rPr>
          <w:sz w:val="24"/>
          <w:lang w:val="es-ES"/>
        </w:rPr>
        <w:t>third</w:t>
      </w:r>
      <w:proofErr w:type="spellEnd"/>
      <w:r w:rsidRPr="007143CB">
        <w:rPr>
          <w:sz w:val="24"/>
          <w:lang w:val="es-ES"/>
        </w:rPr>
        <w:t xml:space="preserve"> </w:t>
      </w:r>
      <w:proofErr w:type="spellStart"/>
      <w:r w:rsidRPr="007143CB">
        <w:rPr>
          <w:sz w:val="24"/>
          <w:lang w:val="es-ES"/>
        </w:rPr>
        <w:t>party</w:t>
      </w:r>
      <w:proofErr w:type="spellEnd"/>
      <w:r w:rsidRPr="007143CB">
        <w:rPr>
          <w:sz w:val="24"/>
          <w:lang w:val="es-ES"/>
        </w:rPr>
        <w:t xml:space="preserve">, in </w:t>
      </w:r>
      <w:proofErr w:type="spellStart"/>
      <w:r w:rsidRPr="007143CB">
        <w:rPr>
          <w:sz w:val="24"/>
          <w:lang w:val="es-ES"/>
        </w:rPr>
        <w:t>this</w:t>
      </w:r>
      <w:proofErr w:type="spellEnd"/>
      <w:r w:rsidRPr="007143CB">
        <w:rPr>
          <w:sz w:val="24"/>
          <w:lang w:val="es-ES"/>
        </w:rPr>
        <w:t xml:space="preserve"> case Telefónica, and </w:t>
      </w:r>
      <w:proofErr w:type="spellStart"/>
      <w:r w:rsidRPr="007143CB">
        <w:rPr>
          <w:sz w:val="24"/>
          <w:lang w:val="es-ES"/>
        </w:rPr>
        <w:t>managed</w:t>
      </w:r>
      <w:proofErr w:type="spellEnd"/>
      <w:r w:rsidRPr="007143CB">
        <w:rPr>
          <w:sz w:val="24"/>
          <w:lang w:val="es-ES"/>
        </w:rPr>
        <w:t xml:space="preserve"> and </w:t>
      </w:r>
      <w:proofErr w:type="spellStart"/>
      <w:r w:rsidRPr="007143CB">
        <w:rPr>
          <w:sz w:val="24"/>
          <w:lang w:val="es-ES"/>
        </w:rPr>
        <w:t>dedicated</w:t>
      </w:r>
      <w:proofErr w:type="spellEnd"/>
      <w:r w:rsidRPr="007143CB">
        <w:rPr>
          <w:sz w:val="24"/>
          <w:lang w:val="es-ES"/>
        </w:rPr>
        <w:t xml:space="preserve"> hardware </w:t>
      </w:r>
      <w:proofErr w:type="spellStart"/>
      <w:r w:rsidRPr="007143CB">
        <w:rPr>
          <w:sz w:val="24"/>
          <w:lang w:val="es-ES"/>
        </w:rPr>
        <w:t>security</w:t>
      </w:r>
      <w:proofErr w:type="spellEnd"/>
      <w:r w:rsidRPr="007143CB">
        <w:rPr>
          <w:sz w:val="24"/>
          <w:lang w:val="es-ES"/>
        </w:rPr>
        <w:t xml:space="preserve"> module (HSM) </w:t>
      </w:r>
      <w:proofErr w:type="spellStart"/>
      <w:r w:rsidRPr="007143CB">
        <w:rPr>
          <w:sz w:val="24"/>
          <w:lang w:val="es-ES"/>
        </w:rPr>
        <w:t>services</w:t>
      </w:r>
      <w:proofErr w:type="spellEnd"/>
      <w:r w:rsidRPr="007143CB">
        <w:rPr>
          <w:sz w:val="24"/>
          <w:lang w:val="es-ES"/>
        </w:rPr>
        <w:t>.</w:t>
      </w:r>
    </w:p>
    <w:p w:rsidR="007143CB" w:rsidRPr="007143CB" w:rsidRDefault="007143CB" w:rsidP="007143CB">
      <w:pPr>
        <w:pStyle w:val="PrrafoTelefnica"/>
        <w:rPr>
          <w:sz w:val="24"/>
          <w:lang w:val="es-ES"/>
        </w:rPr>
      </w:pPr>
    </w:p>
    <w:p w:rsidR="00F47443" w:rsidRDefault="007F5FDC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Telefónica </w:t>
      </w:r>
      <w:proofErr w:type="spellStart"/>
      <w:r>
        <w:rPr>
          <w:sz w:val="24"/>
          <w:lang w:val="es-ES"/>
        </w:rPr>
        <w:t>Tech</w:t>
      </w:r>
      <w:proofErr w:type="spellEnd"/>
      <w:r w:rsidR="0061180E"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through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its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capabilities</w:t>
      </w:r>
      <w:proofErr w:type="spellEnd"/>
      <w:r>
        <w:rPr>
          <w:sz w:val="24"/>
          <w:lang w:val="es-ES"/>
        </w:rPr>
        <w:t xml:space="preserve"> and </w:t>
      </w:r>
      <w:proofErr w:type="spellStart"/>
      <w:r>
        <w:rPr>
          <w:sz w:val="24"/>
          <w:lang w:val="es-ES"/>
        </w:rPr>
        <w:t>experience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accelerates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the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implementation</w:t>
      </w:r>
      <w:proofErr w:type="spellEnd"/>
      <w:r w:rsidRPr="005F1286">
        <w:rPr>
          <w:sz w:val="24"/>
          <w:lang w:val="es-ES"/>
        </w:rPr>
        <w:t xml:space="preserve"> of </w:t>
      </w:r>
      <w:proofErr w:type="spellStart"/>
      <w:r w:rsidRPr="005F1286">
        <w:rPr>
          <w:sz w:val="24"/>
          <w:lang w:val="es-ES"/>
        </w:rPr>
        <w:t>technology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through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its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Cybersecurity</w:t>
      </w:r>
      <w:proofErr w:type="spellEnd"/>
      <w:r w:rsidRPr="005F1286">
        <w:rPr>
          <w:sz w:val="24"/>
          <w:lang w:val="es-ES"/>
        </w:rPr>
        <w:t xml:space="preserve">, Cloud, </w:t>
      </w:r>
      <w:proofErr w:type="spellStart"/>
      <w:r w:rsidRPr="005F1286">
        <w:rPr>
          <w:sz w:val="24"/>
          <w:lang w:val="es-ES"/>
        </w:rPr>
        <w:t>IoT</w:t>
      </w:r>
      <w:proofErr w:type="spellEnd"/>
      <w:r w:rsidRPr="005F1286">
        <w:rPr>
          <w:sz w:val="24"/>
          <w:lang w:val="es-ES"/>
        </w:rPr>
        <w:t xml:space="preserve">, Big Data, Artificial </w:t>
      </w:r>
      <w:proofErr w:type="spellStart"/>
      <w:r w:rsidRPr="005F1286">
        <w:rPr>
          <w:sz w:val="24"/>
          <w:lang w:val="es-ES"/>
        </w:rPr>
        <w:t>Intelligence</w:t>
      </w:r>
      <w:proofErr w:type="spellEnd"/>
      <w:r w:rsidRPr="005F1286">
        <w:rPr>
          <w:sz w:val="24"/>
          <w:lang w:val="es-ES"/>
        </w:rPr>
        <w:t xml:space="preserve"> and </w:t>
      </w:r>
      <w:proofErr w:type="spellStart"/>
      <w:r w:rsidRPr="005F1286">
        <w:rPr>
          <w:sz w:val="24"/>
          <w:lang w:val="es-ES"/>
        </w:rPr>
        <w:t>Blockchain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services</w:t>
      </w:r>
      <w:proofErr w:type="spellEnd"/>
      <w:r w:rsidRPr="005F1286">
        <w:rPr>
          <w:sz w:val="24"/>
          <w:lang w:val="es-ES"/>
        </w:rPr>
        <w:t xml:space="preserve">. </w:t>
      </w:r>
      <w:proofErr w:type="spellStart"/>
      <w:r>
        <w:rPr>
          <w:sz w:val="24"/>
          <w:lang w:val="es-ES"/>
        </w:rPr>
        <w:t>It</w:t>
      </w:r>
      <w:proofErr w:type="spellEnd"/>
      <w:r>
        <w:rPr>
          <w:sz w:val="24"/>
          <w:lang w:val="es-ES"/>
        </w:rPr>
        <w:t xml:space="preserve"> has 11 </w:t>
      </w:r>
      <w:proofErr w:type="spellStart"/>
      <w:r>
        <w:rPr>
          <w:sz w:val="24"/>
          <w:lang w:val="es-ES"/>
        </w:rPr>
        <w:t>specialised</w:t>
      </w:r>
      <w:proofErr w:type="spellEnd"/>
      <w:r>
        <w:rPr>
          <w:sz w:val="24"/>
          <w:lang w:val="es-ES"/>
        </w:rPr>
        <w:t xml:space="preserve"> Digital </w:t>
      </w:r>
      <w:proofErr w:type="spellStart"/>
      <w:r>
        <w:rPr>
          <w:sz w:val="24"/>
          <w:lang w:val="es-ES"/>
        </w:rPr>
        <w:t>Operations</w:t>
      </w:r>
      <w:proofErr w:type="spellEnd"/>
      <w:r>
        <w:rPr>
          <w:sz w:val="24"/>
          <w:lang w:val="es-ES"/>
        </w:rPr>
        <w:t xml:space="preserve"> Centres (DOC) </w:t>
      </w:r>
      <w:proofErr w:type="spellStart"/>
      <w:r>
        <w:rPr>
          <w:sz w:val="24"/>
          <w:lang w:val="es-ES"/>
        </w:rPr>
        <w:t>with</w:t>
      </w:r>
      <w:proofErr w:type="spellEnd"/>
      <w:r>
        <w:rPr>
          <w:sz w:val="24"/>
          <w:lang w:val="es-ES"/>
        </w:rPr>
        <w:t xml:space="preserve"> 24x7 </w:t>
      </w:r>
      <w:proofErr w:type="spellStart"/>
      <w:r>
        <w:rPr>
          <w:sz w:val="24"/>
          <w:lang w:val="es-ES"/>
        </w:rPr>
        <w:t>services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from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which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it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manages</w:t>
      </w:r>
      <w:proofErr w:type="spellEnd"/>
      <w:r w:rsidRPr="005F1286">
        <w:rPr>
          <w:sz w:val="24"/>
          <w:lang w:val="es-ES"/>
        </w:rPr>
        <w:t xml:space="preserve"> more </w:t>
      </w:r>
      <w:proofErr w:type="spellStart"/>
      <w:r w:rsidRPr="005F1286">
        <w:rPr>
          <w:sz w:val="24"/>
          <w:lang w:val="es-ES"/>
        </w:rPr>
        <w:t>than</w:t>
      </w:r>
      <w:proofErr w:type="spellEnd"/>
      <w:r w:rsidRPr="005F1286">
        <w:rPr>
          <w:sz w:val="24"/>
          <w:lang w:val="es-ES"/>
        </w:rPr>
        <w:t xml:space="preserve"> 30,000 servers and </w:t>
      </w:r>
      <w:proofErr w:type="spellStart"/>
      <w:r w:rsidRPr="005F1286">
        <w:rPr>
          <w:sz w:val="24"/>
          <w:lang w:val="es-ES"/>
        </w:rPr>
        <w:t>monitors</w:t>
      </w:r>
      <w:proofErr w:type="spellEnd"/>
      <w:r w:rsidRPr="005F1286">
        <w:rPr>
          <w:sz w:val="24"/>
          <w:lang w:val="es-ES"/>
        </w:rPr>
        <w:t xml:space="preserve"> more </w:t>
      </w:r>
      <w:proofErr w:type="spellStart"/>
      <w:r w:rsidRPr="005F1286">
        <w:rPr>
          <w:sz w:val="24"/>
          <w:lang w:val="es-ES"/>
        </w:rPr>
        <w:t>than</w:t>
      </w:r>
      <w:proofErr w:type="spellEnd"/>
      <w:r w:rsidRPr="005F1286">
        <w:rPr>
          <w:sz w:val="24"/>
          <w:lang w:val="es-ES"/>
        </w:rPr>
        <w:t xml:space="preserve"> 100 </w:t>
      </w:r>
      <w:proofErr w:type="spellStart"/>
      <w:r w:rsidRPr="005F1286">
        <w:rPr>
          <w:sz w:val="24"/>
          <w:lang w:val="es-ES"/>
        </w:rPr>
        <w:t>million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cybersecurity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events</w:t>
      </w:r>
      <w:proofErr w:type="spellEnd"/>
      <w:r w:rsidRPr="005F1286">
        <w:rPr>
          <w:sz w:val="24"/>
          <w:lang w:val="es-ES"/>
        </w:rPr>
        <w:t xml:space="preserve"> per </w:t>
      </w:r>
      <w:proofErr w:type="spellStart"/>
      <w:r w:rsidRPr="005F1286">
        <w:rPr>
          <w:sz w:val="24"/>
          <w:lang w:val="es-ES"/>
        </w:rPr>
        <w:t>year</w:t>
      </w:r>
      <w:proofErr w:type="spellEnd"/>
      <w:r w:rsidR="0061180E">
        <w:rPr>
          <w:sz w:val="24"/>
          <w:lang w:val="es-ES"/>
        </w:rPr>
        <w:t xml:space="preserve">. </w:t>
      </w:r>
      <w:proofErr w:type="spellStart"/>
      <w:r>
        <w:rPr>
          <w:sz w:val="24"/>
          <w:lang w:val="es-ES"/>
        </w:rPr>
        <w:t>It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also</w:t>
      </w:r>
      <w:proofErr w:type="spellEnd"/>
      <w:r>
        <w:rPr>
          <w:sz w:val="24"/>
          <w:lang w:val="es-ES"/>
        </w:rPr>
        <w:t xml:space="preserve"> has more </w:t>
      </w:r>
      <w:proofErr w:type="spellStart"/>
      <w:r>
        <w:rPr>
          <w:sz w:val="24"/>
          <w:lang w:val="es-ES"/>
        </w:rPr>
        <w:t>than</w:t>
      </w:r>
      <w:proofErr w:type="spellEnd"/>
      <w:r>
        <w:rPr>
          <w:sz w:val="24"/>
          <w:lang w:val="es-ES"/>
        </w:rPr>
        <w:t xml:space="preserve"> 3</w:t>
      </w:r>
      <w:r w:rsidR="0061180E">
        <w:rPr>
          <w:sz w:val="24"/>
          <w:lang w:val="es-ES"/>
        </w:rPr>
        <w:t>,</w:t>
      </w:r>
      <w:r>
        <w:rPr>
          <w:sz w:val="24"/>
          <w:lang w:val="es-ES"/>
        </w:rPr>
        <w:t xml:space="preserve">000 </w:t>
      </w:r>
      <w:proofErr w:type="spellStart"/>
      <w:r>
        <w:rPr>
          <w:sz w:val="24"/>
          <w:lang w:val="es-ES"/>
        </w:rPr>
        <w:t>expert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professionals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with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highest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certifications</w:t>
      </w:r>
      <w:proofErr w:type="spellEnd"/>
      <w:r w:rsidRPr="005F1286">
        <w:rPr>
          <w:sz w:val="24"/>
          <w:lang w:val="es-ES"/>
        </w:rPr>
        <w:t xml:space="preserve"> in </w:t>
      </w:r>
      <w:proofErr w:type="spellStart"/>
      <w:r w:rsidRPr="005F1286">
        <w:rPr>
          <w:sz w:val="24"/>
          <w:lang w:val="es-ES"/>
        </w:rPr>
        <w:t>cloud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 w:rsidRPr="005F1286">
        <w:rPr>
          <w:sz w:val="24"/>
          <w:lang w:val="es-ES"/>
        </w:rPr>
        <w:t>services</w:t>
      </w:r>
      <w:proofErr w:type="spellEnd"/>
      <w:r w:rsidRPr="005F1286">
        <w:rPr>
          <w:sz w:val="24"/>
          <w:lang w:val="es-ES"/>
        </w:rPr>
        <w:t xml:space="preserve"> and </w:t>
      </w:r>
      <w:proofErr w:type="spellStart"/>
      <w:r w:rsidRPr="005F1286">
        <w:rPr>
          <w:sz w:val="24"/>
          <w:lang w:val="es-ES"/>
        </w:rPr>
        <w:t>cybersecurity</w:t>
      </w:r>
      <w:proofErr w:type="spellEnd"/>
      <w:r w:rsidRPr="005F1286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who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provide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service</w:t>
      </w:r>
      <w:proofErr w:type="spellEnd"/>
      <w:r>
        <w:rPr>
          <w:sz w:val="24"/>
          <w:lang w:val="es-ES"/>
        </w:rPr>
        <w:t xml:space="preserve"> to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Telefónica </w:t>
      </w:r>
      <w:proofErr w:type="spellStart"/>
      <w:r>
        <w:rPr>
          <w:sz w:val="24"/>
          <w:lang w:val="es-ES"/>
        </w:rPr>
        <w:t>Group's</w:t>
      </w:r>
      <w:proofErr w:type="spellEnd"/>
      <w:r>
        <w:rPr>
          <w:sz w:val="24"/>
          <w:lang w:val="es-ES"/>
        </w:rPr>
        <w:t xml:space="preserve"> 5.5 </w:t>
      </w:r>
      <w:proofErr w:type="spellStart"/>
      <w:r>
        <w:rPr>
          <w:sz w:val="24"/>
          <w:lang w:val="es-ES"/>
        </w:rPr>
        <w:t>million</w:t>
      </w:r>
      <w:proofErr w:type="spellEnd"/>
      <w:r>
        <w:rPr>
          <w:sz w:val="24"/>
          <w:lang w:val="es-ES"/>
        </w:rPr>
        <w:t xml:space="preserve"> B2B </w:t>
      </w:r>
      <w:proofErr w:type="spellStart"/>
      <w:r>
        <w:rPr>
          <w:sz w:val="24"/>
          <w:lang w:val="es-ES"/>
        </w:rPr>
        <w:t>customers</w:t>
      </w:r>
      <w:proofErr w:type="spellEnd"/>
      <w:r>
        <w:rPr>
          <w:sz w:val="24"/>
          <w:lang w:val="es-ES"/>
        </w:rPr>
        <w:t xml:space="preserve"> in 175 </w:t>
      </w:r>
      <w:proofErr w:type="spellStart"/>
      <w:r>
        <w:rPr>
          <w:sz w:val="24"/>
          <w:lang w:val="es-ES"/>
        </w:rPr>
        <w:t>countries</w:t>
      </w:r>
      <w:proofErr w:type="spellEnd"/>
      <w:r>
        <w:rPr>
          <w:sz w:val="24"/>
          <w:lang w:val="es-ES"/>
        </w:rPr>
        <w:t>.</w:t>
      </w:r>
    </w:p>
    <w:p w:rsidR="003B327B" w:rsidRDefault="003B327B" w:rsidP="00E47B5F">
      <w:pPr>
        <w:pStyle w:val="PrrafoTelefnica"/>
        <w:rPr>
          <w:sz w:val="24"/>
          <w:lang w:val="es-ES"/>
        </w:rPr>
      </w:pPr>
    </w:p>
    <w:p w:rsidR="00E47B5F" w:rsidRDefault="00E47B5F" w:rsidP="00E47B5F">
      <w:pPr>
        <w:pStyle w:val="PrrafoTelefnica"/>
        <w:rPr>
          <w:sz w:val="24"/>
          <w:lang w:val="es-ES"/>
        </w:rPr>
      </w:pPr>
    </w:p>
    <w:p w:rsidR="00E47B5F" w:rsidRPr="008B4C45" w:rsidRDefault="00E47B5F" w:rsidP="00E47B5F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:rsidR="00F47443" w:rsidRDefault="007F5FDC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proofErr w:type="spellStart"/>
      <w:r w:rsidRPr="00CD1583">
        <w:rPr>
          <w:rStyle w:val="Textoennegrita"/>
          <w:rFonts w:asciiTheme="majorHAnsi" w:hAnsiTheme="majorHAnsi"/>
          <w:b/>
          <w:bCs/>
          <w:lang w:val="es-ES"/>
        </w:rPr>
        <w:t>About</w:t>
      </w:r>
      <w:proofErr w:type="spellEnd"/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 Telefónica </w:t>
      </w:r>
      <w:proofErr w:type="spellStart"/>
      <w:r w:rsidRPr="00CD1583">
        <w:rPr>
          <w:rStyle w:val="Textoennegrita"/>
          <w:rFonts w:asciiTheme="majorHAnsi" w:hAnsiTheme="majorHAnsi"/>
          <w:b/>
          <w:bCs/>
          <w:lang w:val="es-ES"/>
        </w:rPr>
        <w:t>Tech</w:t>
      </w:r>
      <w:proofErr w:type="spellEnd"/>
    </w:p>
    <w:p w:rsidR="00F47443" w:rsidRDefault="007F5FDC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t xml:space="preserve">Telefónica </w:t>
      </w:r>
      <w:proofErr w:type="spellStart"/>
      <w:r w:rsidRPr="008B4C45">
        <w:rPr>
          <w:lang w:val="es-ES"/>
        </w:rPr>
        <w:t>Tech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is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the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leading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company</w:t>
      </w:r>
      <w:proofErr w:type="spellEnd"/>
      <w:r w:rsidRPr="008B4C45">
        <w:rPr>
          <w:lang w:val="es-ES"/>
        </w:rPr>
        <w:t xml:space="preserve"> in digital </w:t>
      </w:r>
      <w:proofErr w:type="spellStart"/>
      <w:r w:rsidRPr="008B4C45">
        <w:rPr>
          <w:lang w:val="es-ES"/>
        </w:rPr>
        <w:t>transformation</w:t>
      </w:r>
      <w:proofErr w:type="spellEnd"/>
      <w:r w:rsidRPr="008B4C45">
        <w:rPr>
          <w:lang w:val="es-ES"/>
        </w:rPr>
        <w:t xml:space="preserve">. </w:t>
      </w:r>
      <w:proofErr w:type="spellStart"/>
      <w:r w:rsidRPr="008B4C45">
        <w:rPr>
          <w:lang w:val="es-ES"/>
        </w:rPr>
        <w:t>The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company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offers</w:t>
      </w:r>
      <w:proofErr w:type="spellEnd"/>
      <w:r w:rsidRPr="008B4C45">
        <w:rPr>
          <w:lang w:val="es-ES"/>
        </w:rPr>
        <w:t xml:space="preserve"> a </w:t>
      </w:r>
      <w:proofErr w:type="spellStart"/>
      <w:r w:rsidRPr="008B4C45">
        <w:rPr>
          <w:lang w:val="es-ES"/>
        </w:rPr>
        <w:t>wide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range</w:t>
      </w:r>
      <w:proofErr w:type="spellEnd"/>
      <w:r w:rsidRPr="008B4C45">
        <w:rPr>
          <w:lang w:val="es-ES"/>
        </w:rPr>
        <w:t xml:space="preserve"> of </w:t>
      </w:r>
      <w:proofErr w:type="spellStart"/>
      <w:r w:rsidRPr="008B4C45">
        <w:rPr>
          <w:lang w:val="es-ES"/>
        </w:rPr>
        <w:t>services</w:t>
      </w:r>
      <w:proofErr w:type="spellEnd"/>
      <w:r w:rsidRPr="008B4C45">
        <w:rPr>
          <w:lang w:val="es-ES"/>
        </w:rPr>
        <w:t xml:space="preserve"> and </w:t>
      </w:r>
      <w:proofErr w:type="spellStart"/>
      <w:r w:rsidRPr="008B4C45">
        <w:rPr>
          <w:lang w:val="es-ES"/>
        </w:rPr>
        <w:t>integrated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technological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solutions</w:t>
      </w:r>
      <w:proofErr w:type="spellEnd"/>
      <w:r w:rsidRPr="008B4C45">
        <w:rPr>
          <w:lang w:val="es-ES"/>
        </w:rPr>
        <w:t xml:space="preserve"> in </w:t>
      </w:r>
      <w:proofErr w:type="spellStart"/>
      <w:r w:rsidRPr="008B4C45">
        <w:rPr>
          <w:lang w:val="es-ES"/>
        </w:rPr>
        <w:t>Cybersecurity</w:t>
      </w:r>
      <w:proofErr w:type="spellEnd"/>
      <w:r w:rsidRPr="008B4C45">
        <w:rPr>
          <w:lang w:val="es-ES"/>
        </w:rPr>
        <w:t xml:space="preserve">, Cloud, </w:t>
      </w:r>
      <w:proofErr w:type="spellStart"/>
      <w:r w:rsidRPr="008B4C45">
        <w:rPr>
          <w:lang w:val="es-ES"/>
        </w:rPr>
        <w:t>IoT</w:t>
      </w:r>
      <w:proofErr w:type="spellEnd"/>
      <w:r w:rsidRPr="008B4C45">
        <w:rPr>
          <w:lang w:val="es-ES"/>
        </w:rPr>
        <w:t xml:space="preserve">, Big Data and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 xml:space="preserve">. </w:t>
      </w:r>
      <w:proofErr w:type="spellStart"/>
      <w:r w:rsidRPr="008B4C45">
        <w:rPr>
          <w:lang w:val="es-ES"/>
        </w:rPr>
        <w:t>For</w:t>
      </w:r>
      <w:proofErr w:type="spellEnd"/>
      <w:r w:rsidRPr="008B4C45">
        <w:rPr>
          <w:lang w:val="es-ES"/>
        </w:rPr>
        <w:t xml:space="preserve"> more </w:t>
      </w:r>
      <w:proofErr w:type="spellStart"/>
      <w:r w:rsidRPr="008B4C45">
        <w:rPr>
          <w:lang w:val="es-ES"/>
        </w:rPr>
        <w:t>information</w:t>
      </w:r>
      <w:proofErr w:type="spellEnd"/>
      <w:r w:rsidRPr="008B4C45">
        <w:rPr>
          <w:lang w:val="es-ES"/>
        </w:rPr>
        <w:t xml:space="preserve">, </w:t>
      </w:r>
      <w:proofErr w:type="spellStart"/>
      <w:r w:rsidRPr="008B4C45">
        <w:rPr>
          <w:lang w:val="es-ES"/>
        </w:rPr>
        <w:t>please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visit</w:t>
      </w:r>
      <w:proofErr w:type="spellEnd"/>
      <w:r w:rsidRPr="008B4C45">
        <w:rPr>
          <w:lang w:val="es-ES"/>
        </w:rPr>
        <w:t xml:space="preserve">: </w:t>
      </w:r>
      <w:hyperlink r:id="rId14" w:history="1">
        <w:r w:rsidR="00455EB4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</w:t>
        </w:r>
      </w:hyperlink>
    </w:p>
    <w:p w:rsidR="00E47B5F" w:rsidRDefault="00E47B5F" w:rsidP="00E47B5F">
      <w:pPr>
        <w:pStyle w:val="PrrafoTelefnica"/>
        <w:rPr>
          <w:color w:val="0066FF" w:themeColor="text2"/>
          <w:u w:val="single"/>
          <w:lang w:val="es-ES"/>
        </w:rPr>
      </w:pPr>
    </w:p>
    <w:p w:rsidR="00E47B5F" w:rsidRPr="002B7769" w:rsidRDefault="00E47B5F" w:rsidP="00420038">
      <w:pPr>
        <w:pStyle w:val="PrrafoTelefnica"/>
        <w:rPr>
          <w:lang w:val="es-ES"/>
        </w:rPr>
      </w:pPr>
      <w:bookmarkStart w:id="0" w:name="_GoBack"/>
      <w:bookmarkEnd w:id="0"/>
    </w:p>
    <w:sectPr w:rsidR="00E47B5F" w:rsidRPr="002B7769" w:rsidSect="00E47B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02F49D" w16cid:durableId="2575E9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74" w:rsidRDefault="009C3E74">
      <w:r>
        <w:separator/>
      </w:r>
    </w:p>
  </w:endnote>
  <w:endnote w:type="continuationSeparator" w:id="0">
    <w:p w:rsidR="009C3E74" w:rsidRDefault="009C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 ExtraLight">
    <w:altName w:val="Calibri"/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F47443" w:rsidRDefault="007F5FDC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F47443" w:rsidRDefault="007F5FD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F47443" w:rsidRDefault="007F5FD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47B5F" w:rsidRDefault="00E47B5F" w:rsidP="00E47B5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43" w:rsidRDefault="007F5FDC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7443" w:rsidRDefault="007F5FDC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:rsidR="00F47443" w:rsidRDefault="007F5FDC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proofErr w:type="spellStart"/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Corporate</w:t>
                          </w:r>
                          <w:proofErr w:type="spellEnd"/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Communications</w:t>
                          </w:r>
                          <w:proofErr w:type="spellEnd"/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Directorate</w:t>
                          </w:r>
                          <w:proofErr w:type="spellEnd"/>
                        </w:p>
                        <w:p w:rsidR="00F47443" w:rsidRDefault="007F5FDC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Tel: +34 91 482 38 00 email: prensatelefonica@telefonica.com</w:t>
                          </w:r>
                        </w:p>
                        <w:p w:rsidR="00F47443" w:rsidRDefault="007F5FDC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pressroom.telefonica.com</w:t>
                          </w:r>
                        </w:p>
                        <w:p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 w14:anchorId="354C3915">
              <v:stroke joinstyle="miter"/>
              <v:path gradientshapeok="t" o:connecttype="rect"/>
            </v:shapetype>
            <v:shape id="Cuadro de texto 13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0fAIAAGE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">
              <v:textbox>
                <w:txbxContent>
                  <w:p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 xml:space="preserve">Telefónica, S.A.</w:t>
                    </w:r>
                  </w:p>
                  <w:p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 xml:space="preserve">Corporate Communications Directorate</w:t>
                    </w:r>
                  </w:p>
                  <w:p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 xml:space="preserve">Tel: +34 91 482 38 00 email: prensatelefonica@telefonica.com</w:t>
                    </w:r>
                  </w:p>
                  <w:p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 xml:space="preserve">pressroom.telefonica.com</w:t>
                    </w:r>
                  </w:p>
                  <w:p w:rsidRPr="0006428D" w:rsidR="00E47B5F" w:rsidP="00E47B5F" w:rsidRDefault="00E47B5F" w14:paraId="0484F5A7" w14:textId="77777777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7443" w:rsidRDefault="007F5FDC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r>
                            <w:rPr>
                              <w:color w:val="0066FF" w:themeColor="text2"/>
                            </w:rPr>
                            <w:t xml:space="preserve">Page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455EB4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>
                            <w:rPr>
                              <w:color w:val="0066FF" w:themeColor="text2"/>
                            </w:rPr>
                            <w:t xml:space="preserve"> from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455EB4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:rsidR="00E47B5F" w:rsidRPr="008E6465" w:rsidRDefault="00E47B5F" w:rsidP="00E47B5F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488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" filled="f" stroked="f">
              <v:textbox>
                <w:txbxContent>
                  <w:p w:rsidR="00F47443" w:rsidRDefault="007F5FDC">
                    <w:pPr>
                      <w:pStyle w:val="Numerodepagina"/>
                      <w:rPr>
                        <w:color w:val="0066FF" w:themeColor="text2"/>
                      </w:rPr>
                    </w:pPr>
                    <w:r>
                      <w:rPr>
                        <w:color w:val="0066FF" w:themeColor="text2"/>
                      </w:rPr>
                      <w:t xml:space="preserve">Page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455EB4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>
                      <w:rPr>
                        <w:color w:val="0066FF" w:themeColor="text2"/>
                      </w:rPr>
                      <w:t xml:space="preserve"> from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455EB4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:rsidR="00E47B5F" w:rsidRPr="008E6465" w:rsidRDefault="00E47B5F" w:rsidP="00E47B5F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5F" w:rsidRDefault="00E47B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74" w:rsidRDefault="009C3E74">
      <w:r>
        <w:separator/>
      </w:r>
    </w:p>
  </w:footnote>
  <w:footnote w:type="continuationSeparator" w:id="0">
    <w:p w:rsidR="009C3E74" w:rsidRDefault="009C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5F" w:rsidRDefault="00E47B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43" w:rsidRDefault="007F5FDC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5F" w:rsidRDefault="00E47B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AC173B3"/>
    <w:multiLevelType w:val="hybridMultilevel"/>
    <w:tmpl w:val="DA881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020"/>
    <w:multiLevelType w:val="hybridMultilevel"/>
    <w:tmpl w:val="A08ED9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5F6B"/>
    <w:multiLevelType w:val="hybridMultilevel"/>
    <w:tmpl w:val="D238412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586B4CEA"/>
    <w:multiLevelType w:val="hybridMultilevel"/>
    <w:tmpl w:val="CB8E9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  <w:num w:numId="11">
    <w:abstractNumId w:val="6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8"/>
    <w:rsid w:val="000040E2"/>
    <w:rsid w:val="00004F82"/>
    <w:rsid w:val="000169E1"/>
    <w:rsid w:val="00026739"/>
    <w:rsid w:val="00053088"/>
    <w:rsid w:val="0008041F"/>
    <w:rsid w:val="000A7540"/>
    <w:rsid w:val="000B482D"/>
    <w:rsid w:val="000C72A8"/>
    <w:rsid w:val="000D2734"/>
    <w:rsid w:val="00115626"/>
    <w:rsid w:val="001319FF"/>
    <w:rsid w:val="00133AFE"/>
    <w:rsid w:val="0016145F"/>
    <w:rsid w:val="00171963"/>
    <w:rsid w:val="0017419E"/>
    <w:rsid w:val="00186B8B"/>
    <w:rsid w:val="001C4615"/>
    <w:rsid w:val="001C6C46"/>
    <w:rsid w:val="00254083"/>
    <w:rsid w:val="002576DD"/>
    <w:rsid w:val="00266854"/>
    <w:rsid w:val="002720B7"/>
    <w:rsid w:val="002826AE"/>
    <w:rsid w:val="00286433"/>
    <w:rsid w:val="002B7769"/>
    <w:rsid w:val="002F0DF2"/>
    <w:rsid w:val="003310DC"/>
    <w:rsid w:val="00363662"/>
    <w:rsid w:val="00384DC9"/>
    <w:rsid w:val="003B327B"/>
    <w:rsid w:val="003F5B79"/>
    <w:rsid w:val="003F7AF8"/>
    <w:rsid w:val="004048D8"/>
    <w:rsid w:val="00411BFD"/>
    <w:rsid w:val="00420038"/>
    <w:rsid w:val="0042053F"/>
    <w:rsid w:val="00422A0A"/>
    <w:rsid w:val="004268D0"/>
    <w:rsid w:val="00432E8B"/>
    <w:rsid w:val="00455EB4"/>
    <w:rsid w:val="004653E1"/>
    <w:rsid w:val="004669E9"/>
    <w:rsid w:val="004839F5"/>
    <w:rsid w:val="00485A0E"/>
    <w:rsid w:val="004A11DC"/>
    <w:rsid w:val="004A16B5"/>
    <w:rsid w:val="004A699C"/>
    <w:rsid w:val="0051723B"/>
    <w:rsid w:val="005613E1"/>
    <w:rsid w:val="005633B6"/>
    <w:rsid w:val="00586B84"/>
    <w:rsid w:val="00586C14"/>
    <w:rsid w:val="005C4B36"/>
    <w:rsid w:val="005D0371"/>
    <w:rsid w:val="005F1286"/>
    <w:rsid w:val="0061180E"/>
    <w:rsid w:val="00617E41"/>
    <w:rsid w:val="00625823"/>
    <w:rsid w:val="006633F2"/>
    <w:rsid w:val="0066409E"/>
    <w:rsid w:val="00684CD3"/>
    <w:rsid w:val="00692EA9"/>
    <w:rsid w:val="006A2759"/>
    <w:rsid w:val="006B2307"/>
    <w:rsid w:val="006E4E3F"/>
    <w:rsid w:val="00712D50"/>
    <w:rsid w:val="00713AF7"/>
    <w:rsid w:val="007143CB"/>
    <w:rsid w:val="00756324"/>
    <w:rsid w:val="0076289C"/>
    <w:rsid w:val="007B734E"/>
    <w:rsid w:val="007D32D8"/>
    <w:rsid w:val="007F11D5"/>
    <w:rsid w:val="007F5FDC"/>
    <w:rsid w:val="00824F6C"/>
    <w:rsid w:val="00837F9F"/>
    <w:rsid w:val="008443F5"/>
    <w:rsid w:val="008576C4"/>
    <w:rsid w:val="00892197"/>
    <w:rsid w:val="008A6CB3"/>
    <w:rsid w:val="008B4838"/>
    <w:rsid w:val="008D391A"/>
    <w:rsid w:val="00917906"/>
    <w:rsid w:val="009416C4"/>
    <w:rsid w:val="009722EB"/>
    <w:rsid w:val="009A05D0"/>
    <w:rsid w:val="009C3E74"/>
    <w:rsid w:val="009D3C29"/>
    <w:rsid w:val="00A2579A"/>
    <w:rsid w:val="00A4029D"/>
    <w:rsid w:val="00A4413A"/>
    <w:rsid w:val="00A81B3D"/>
    <w:rsid w:val="00AB0C2C"/>
    <w:rsid w:val="00AB349F"/>
    <w:rsid w:val="00AC446D"/>
    <w:rsid w:val="00AD355B"/>
    <w:rsid w:val="00B17DDC"/>
    <w:rsid w:val="00B26C7F"/>
    <w:rsid w:val="00B62C4A"/>
    <w:rsid w:val="00BB2D17"/>
    <w:rsid w:val="00BB3143"/>
    <w:rsid w:val="00BF05D8"/>
    <w:rsid w:val="00C32EEC"/>
    <w:rsid w:val="00C35DE0"/>
    <w:rsid w:val="00C5103A"/>
    <w:rsid w:val="00C964F7"/>
    <w:rsid w:val="00CB7DC8"/>
    <w:rsid w:val="00D4084A"/>
    <w:rsid w:val="00DA216C"/>
    <w:rsid w:val="00DE6919"/>
    <w:rsid w:val="00E25EF0"/>
    <w:rsid w:val="00E33276"/>
    <w:rsid w:val="00E33FDC"/>
    <w:rsid w:val="00E47B5F"/>
    <w:rsid w:val="00E639EB"/>
    <w:rsid w:val="00EA4DF4"/>
    <w:rsid w:val="00EF6919"/>
    <w:rsid w:val="00F11088"/>
    <w:rsid w:val="00F300B6"/>
    <w:rsid w:val="00F47443"/>
    <w:rsid w:val="00F66842"/>
    <w:rsid w:val="00F8022E"/>
    <w:rsid w:val="00F8410D"/>
    <w:rsid w:val="00FE6CBE"/>
    <w:rsid w:val="00FF4AEA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2EEB8-A643-4AA3-967B-B7222D6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3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2596E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76F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F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F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F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F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21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aliases w:val="Foot,列出段落,列出段落1,リスト段落1,Listenabsatz1,?,P"/>
    <w:basedOn w:val="Normal"/>
    <w:link w:val="PrrafodelistaCar"/>
    <w:uiPriority w:val="34"/>
    <w:qFormat/>
    <w:rsid w:val="004A16B5"/>
    <w:pPr>
      <w:ind w:left="720"/>
      <w:contextualSpacing/>
    </w:pPr>
  </w:style>
  <w:style w:type="paragraph" w:styleId="Revisin">
    <w:name w:val="Revision"/>
    <w:hidden/>
    <w:uiPriority w:val="99"/>
    <w:semiHidden/>
    <w:rsid w:val="006A275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A2759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2003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633B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3C29"/>
    <w:rPr>
      <w:rFonts w:asciiTheme="majorHAnsi" w:eastAsiaTheme="majorEastAsia" w:hAnsiTheme="majorHAnsi" w:cstheme="majorBidi"/>
      <w:color w:val="52596E" w:themeColor="accent1" w:themeShade="BF"/>
      <w:sz w:val="26"/>
      <w:szCs w:val="26"/>
    </w:rPr>
  </w:style>
  <w:style w:type="character" w:customStyle="1" w:styleId="PrrafodelistaCar">
    <w:name w:val="Párrafo de lista Car"/>
    <w:aliases w:val="Foot Car,列出段落 Car,列出段落1 Car,リスト段落1 Car,Listenabsatz1 Car,? Car,P Car"/>
    <w:basedOn w:val="Fuentedeprrafopredeter"/>
    <w:link w:val="Prrafodelista"/>
    <w:uiPriority w:val="34"/>
    <w:locked/>
    <w:rsid w:val="009D3C29"/>
  </w:style>
  <w:style w:type="character" w:customStyle="1" w:styleId="bold">
    <w:name w:val="bold"/>
    <w:basedOn w:val="Fuentedeprrafopredeter"/>
    <w:rsid w:val="005F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lefonica.com/es/sala-comunicacion/microsoft-abre-una-nueva-region-de-centros-de-datos-en-espana-y-amplia-la-colaboracion-estrategica-con-telefonica-para-impulsar-la-competitividad-en-el-pai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logs.microsoft.com/eupolicy/2021/12/16/eu-data-boundary-for-the-microsoft-cloud-a-progress-repor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efonicatech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lefonicatech.co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1F945B619A54DB236C385A9B04600" ma:contentTypeVersion="11" ma:contentTypeDescription="Crear nuevo documento." ma:contentTypeScope="" ma:versionID="9d9caa9f416ea71cec9934027b35bafe">
  <xsd:schema xmlns:xsd="http://www.w3.org/2001/XMLSchema" xmlns:xs="http://www.w3.org/2001/XMLSchema" xmlns:p="http://schemas.microsoft.com/office/2006/metadata/properties" xmlns:ns2="d0ba4720-824a-4dae-a6b8-65e58eb51aaf" targetNamespace="http://schemas.microsoft.com/office/2006/metadata/properties" ma:root="true" ma:fieldsID="b8069688e136488eaf02de5edd33e9fa" ns2:_="">
    <xsd:import namespace="d0ba4720-824a-4dae-a6b8-65e58eb51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4720-824a-4dae-a6b8-65e58eb5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8A5813-106A-4B16-A733-45FEC8E81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4720-824a-4dae-a6b8-65e58eb5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DC88E-9838-45C5-A640-A66D0E57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Business Solutions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Noelia Artigas</dc:creator>
  <cp:keywords>, docId:5365E417A33A8B4EE2AB926D8CD99C18</cp:keywords>
  <cp:lastModifiedBy>Noelia Artigas</cp:lastModifiedBy>
  <cp:revision>3</cp:revision>
  <dcterms:created xsi:type="dcterms:W3CDTF">2021-12-30T09:07:00Z</dcterms:created>
  <dcterms:modified xsi:type="dcterms:W3CDTF">2021-12-30T09:29:00Z</dcterms:modified>
</cp:coreProperties>
</file>